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66" w:rsidRPr="009F3FF7" w:rsidRDefault="008C7866" w:rsidP="008C7866">
      <w:pPr>
        <w:spacing w:line="600" w:lineRule="exact"/>
        <w:jc w:val="center"/>
        <w:rPr>
          <w:rFonts w:ascii="仿宋_GB2312" w:hint="eastAsia"/>
          <w:sz w:val="52"/>
          <w:szCs w:val="52"/>
        </w:rPr>
      </w:pPr>
    </w:p>
    <w:p w:rsidR="008C7866" w:rsidRPr="009F3FF7" w:rsidRDefault="008C7866" w:rsidP="008C7866">
      <w:pPr>
        <w:spacing w:line="600" w:lineRule="exact"/>
        <w:jc w:val="center"/>
        <w:rPr>
          <w:rFonts w:ascii="仿宋_GB2312"/>
          <w:sz w:val="52"/>
          <w:szCs w:val="52"/>
        </w:rPr>
      </w:pPr>
    </w:p>
    <w:p w:rsidR="008C7866" w:rsidRPr="009F3FF7" w:rsidRDefault="008C7866" w:rsidP="008C7866">
      <w:pPr>
        <w:spacing w:line="600" w:lineRule="exact"/>
        <w:jc w:val="center"/>
        <w:rPr>
          <w:rFonts w:ascii="仿宋_GB2312"/>
          <w:sz w:val="52"/>
          <w:szCs w:val="52"/>
        </w:rPr>
      </w:pPr>
    </w:p>
    <w:p w:rsidR="008C7866" w:rsidRPr="00B72545" w:rsidRDefault="008C7866" w:rsidP="008C7866">
      <w:pPr>
        <w:spacing w:line="660" w:lineRule="exact"/>
        <w:jc w:val="center"/>
        <w:rPr>
          <w:rFonts w:ascii="方正小标宋简体" w:eastAsia="方正小标宋简体"/>
          <w:b/>
          <w:color w:val="FF0000"/>
          <w:spacing w:val="-20"/>
          <w:sz w:val="44"/>
          <w:szCs w:val="44"/>
        </w:rPr>
      </w:pPr>
      <w:bookmarkStart w:id="0" w:name="_GoBack"/>
      <w:r w:rsidRPr="00B72545">
        <w:rPr>
          <w:rFonts w:ascii="方正小标宋简体" w:eastAsia="方正小标宋简体" w:hAnsi="华文中宋" w:hint="eastAsia"/>
          <w:b/>
          <w:bCs/>
          <w:color w:val="FF0000"/>
          <w:spacing w:val="-20"/>
          <w:sz w:val="44"/>
          <w:szCs w:val="44"/>
        </w:rPr>
        <w:t>中共上海市交通建设工程管理中心委员会文件</w:t>
      </w:r>
      <w:bookmarkEnd w:id="0"/>
    </w:p>
    <w:p w:rsidR="008C7866" w:rsidRPr="009F3FF7" w:rsidRDefault="008C7866" w:rsidP="008C7866">
      <w:pPr>
        <w:spacing w:line="592" w:lineRule="exact"/>
        <w:jc w:val="center"/>
        <w:rPr>
          <w:rFonts w:ascii="仿宋_GB2312" w:eastAsia="仿宋_GB2312"/>
          <w:sz w:val="32"/>
        </w:rPr>
      </w:pPr>
    </w:p>
    <w:p w:rsidR="008C7866" w:rsidRPr="009F3FF7" w:rsidRDefault="008C7866" w:rsidP="008C7866">
      <w:pPr>
        <w:spacing w:line="440" w:lineRule="exact"/>
        <w:jc w:val="center"/>
        <w:rPr>
          <w:rFonts w:ascii="仿宋_GB2312" w:eastAsia="仿宋_GB2312"/>
          <w:sz w:val="32"/>
        </w:rPr>
      </w:pPr>
    </w:p>
    <w:p w:rsidR="008C7866" w:rsidRPr="00011BEE" w:rsidRDefault="008C7866" w:rsidP="008C7866">
      <w:pPr>
        <w:spacing w:line="180" w:lineRule="auto"/>
        <w:jc w:val="center"/>
        <w:rPr>
          <w:rFonts w:ascii="仿宋_GB2312" w:eastAsia="仿宋_GB2312" w:hAnsi="宋体"/>
          <w:sz w:val="32"/>
          <w:szCs w:val="32"/>
        </w:rPr>
      </w:pPr>
      <w:proofErr w:type="gramStart"/>
      <w:r w:rsidRPr="00011BEE">
        <w:rPr>
          <w:rFonts w:ascii="仿宋_GB2312" w:eastAsia="仿宋_GB2312" w:hint="eastAsia"/>
          <w:sz w:val="32"/>
          <w:szCs w:val="32"/>
        </w:rPr>
        <w:t>沪交建</w:t>
      </w:r>
      <w:proofErr w:type="gramEnd"/>
      <w:r w:rsidRPr="00011BEE">
        <w:rPr>
          <w:rFonts w:ascii="仿宋_GB2312" w:eastAsia="仿宋_GB2312" w:hint="eastAsia"/>
          <w:sz w:val="32"/>
          <w:szCs w:val="32"/>
        </w:rPr>
        <w:t>管</w:t>
      </w:r>
      <w:r>
        <w:rPr>
          <w:rFonts w:ascii="仿宋_GB2312" w:eastAsia="仿宋_GB2312" w:hint="eastAsia"/>
          <w:sz w:val="32"/>
          <w:szCs w:val="32"/>
        </w:rPr>
        <w:t>委</w:t>
      </w:r>
      <w:r w:rsidRPr="00011BEE">
        <w:rPr>
          <w:rFonts w:ascii="仿宋_GB2312" w:eastAsia="仿宋_GB2312" w:hAnsi="宋体" w:hint="eastAsia"/>
          <w:sz w:val="32"/>
          <w:szCs w:val="32"/>
        </w:rPr>
        <w:t>〔201</w:t>
      </w:r>
      <w:r w:rsidR="00730D1E">
        <w:rPr>
          <w:rFonts w:ascii="仿宋_GB2312" w:eastAsia="仿宋_GB2312" w:hAnsi="宋体" w:hint="eastAsia"/>
          <w:sz w:val="32"/>
          <w:szCs w:val="32"/>
        </w:rPr>
        <w:t>7</w:t>
      </w:r>
      <w:r w:rsidRPr="00011BEE">
        <w:rPr>
          <w:rFonts w:ascii="仿宋_GB2312" w:eastAsia="仿宋_GB2312" w:hAnsi="宋体" w:hint="eastAsia"/>
          <w:sz w:val="32"/>
          <w:szCs w:val="32"/>
        </w:rPr>
        <w:t>〕</w:t>
      </w:r>
      <w:r w:rsidR="00730D1E">
        <w:rPr>
          <w:rFonts w:ascii="仿宋_GB2312" w:eastAsia="仿宋_GB2312" w:hAnsi="宋体" w:hint="eastAsia"/>
          <w:sz w:val="32"/>
          <w:szCs w:val="32"/>
        </w:rPr>
        <w:t>2</w:t>
      </w:r>
      <w:r w:rsidRPr="00011BEE">
        <w:rPr>
          <w:rFonts w:ascii="仿宋_GB2312" w:eastAsia="仿宋_GB2312" w:hAnsi="宋体" w:hint="eastAsia"/>
          <w:sz w:val="32"/>
          <w:szCs w:val="32"/>
        </w:rPr>
        <w:t xml:space="preserve">号           </w:t>
      </w:r>
    </w:p>
    <w:p w:rsidR="008C7866" w:rsidRPr="00B72545" w:rsidRDefault="008C7866" w:rsidP="00B512A2">
      <w:pPr>
        <w:spacing w:line="600" w:lineRule="exact"/>
        <w:jc w:val="center"/>
        <w:rPr>
          <w:rFonts w:ascii="仿宋_GB2312"/>
          <w:color w:val="FF0000"/>
          <w:sz w:val="52"/>
          <w:szCs w:val="52"/>
        </w:rPr>
      </w:pPr>
      <w:r w:rsidRPr="00B72545">
        <w:rPr>
          <w:b/>
          <w:bCs/>
          <w:color w:val="FF0000"/>
          <w:sz w:val="48"/>
          <w:szCs w:val="48"/>
        </w:rPr>
        <w:t>—————————————————</w:t>
      </w:r>
    </w:p>
    <w:p w:rsidR="00B512A2" w:rsidRDefault="00B512A2" w:rsidP="004B7EBB">
      <w:pPr>
        <w:adjustRightInd w:val="0"/>
        <w:snapToGrid w:val="0"/>
        <w:spacing w:line="600" w:lineRule="exact"/>
        <w:jc w:val="center"/>
        <w:rPr>
          <w:rFonts w:ascii="华文中宋" w:eastAsia="华文中宋" w:hAnsi="华文中宋"/>
          <w:b/>
          <w:spacing w:val="-20"/>
          <w:sz w:val="36"/>
          <w:szCs w:val="36"/>
        </w:rPr>
      </w:pPr>
      <w:r>
        <w:rPr>
          <w:rFonts w:ascii="华文中宋" w:eastAsia="华文中宋" w:hAnsi="华文中宋" w:hint="eastAsia"/>
          <w:b/>
          <w:spacing w:val="-20"/>
          <w:sz w:val="36"/>
          <w:szCs w:val="36"/>
        </w:rPr>
        <w:t>中共</w:t>
      </w:r>
      <w:r w:rsidRPr="001924AA">
        <w:rPr>
          <w:rFonts w:ascii="华文中宋" w:eastAsia="华文中宋" w:hAnsi="华文中宋" w:hint="eastAsia"/>
          <w:b/>
          <w:spacing w:val="-20"/>
          <w:sz w:val="36"/>
          <w:szCs w:val="36"/>
        </w:rPr>
        <w:t>上海市交通建设工程管理中心委员会关于印发</w:t>
      </w:r>
    </w:p>
    <w:p w:rsidR="00B512A2" w:rsidRPr="00B512A2" w:rsidRDefault="00B512A2" w:rsidP="00B512A2">
      <w:pPr>
        <w:adjustRightInd w:val="0"/>
        <w:snapToGrid w:val="0"/>
        <w:spacing w:line="600" w:lineRule="exact"/>
        <w:jc w:val="center"/>
        <w:rPr>
          <w:rFonts w:ascii="华文中宋" w:eastAsia="华文中宋" w:hAnsi="华文中宋"/>
          <w:b/>
          <w:spacing w:val="-20"/>
          <w:sz w:val="36"/>
          <w:szCs w:val="36"/>
        </w:rPr>
      </w:pPr>
      <w:r w:rsidRPr="001924AA">
        <w:rPr>
          <w:rFonts w:ascii="华文中宋" w:eastAsia="华文中宋" w:hAnsi="华文中宋" w:hint="eastAsia"/>
          <w:b/>
          <w:spacing w:val="-20"/>
          <w:sz w:val="36"/>
          <w:szCs w:val="36"/>
        </w:rPr>
        <w:t>《建管中心</w:t>
      </w:r>
      <w:r w:rsidRPr="00127CA6">
        <w:rPr>
          <w:rFonts w:ascii="华文中宋" w:eastAsia="华文中宋" w:hAnsi="华文中宋" w:hint="eastAsia"/>
          <w:b/>
          <w:spacing w:val="-20"/>
          <w:sz w:val="36"/>
          <w:szCs w:val="36"/>
        </w:rPr>
        <w:t>干部选拔任用工作暂行办法</w:t>
      </w:r>
      <w:r w:rsidRPr="001924AA">
        <w:rPr>
          <w:rFonts w:ascii="华文中宋" w:eastAsia="华文中宋" w:hAnsi="华文中宋" w:hint="eastAsia"/>
          <w:b/>
          <w:spacing w:val="-20"/>
          <w:sz w:val="36"/>
          <w:szCs w:val="36"/>
        </w:rPr>
        <w:t>》的通知</w:t>
      </w:r>
    </w:p>
    <w:p w:rsidR="00B512A2" w:rsidRDefault="00B512A2" w:rsidP="004B7EBB">
      <w:pPr>
        <w:spacing w:line="360" w:lineRule="auto"/>
        <w:rPr>
          <w:rFonts w:ascii="仿宋_GB2312" w:eastAsia="仿宋_GB2312" w:hAnsi="宋体"/>
          <w:spacing w:val="-4"/>
          <w:sz w:val="32"/>
          <w:szCs w:val="32"/>
        </w:rPr>
      </w:pPr>
    </w:p>
    <w:p w:rsidR="00B512A2" w:rsidRPr="00876649" w:rsidRDefault="00B512A2" w:rsidP="004B7EBB">
      <w:pPr>
        <w:spacing w:line="360" w:lineRule="auto"/>
        <w:rPr>
          <w:rFonts w:ascii="仿宋_GB2312" w:eastAsia="仿宋_GB2312" w:hAnsi="宋体"/>
          <w:spacing w:val="-4"/>
          <w:sz w:val="32"/>
          <w:szCs w:val="32"/>
        </w:rPr>
      </w:pPr>
      <w:r w:rsidRPr="00876649">
        <w:rPr>
          <w:rFonts w:ascii="仿宋_GB2312" w:eastAsia="仿宋_GB2312" w:hAnsi="宋体" w:hint="eastAsia"/>
          <w:spacing w:val="-4"/>
          <w:sz w:val="32"/>
          <w:szCs w:val="32"/>
        </w:rPr>
        <w:t>各</w:t>
      </w:r>
      <w:r>
        <w:rPr>
          <w:rFonts w:ascii="仿宋_GB2312" w:eastAsia="仿宋_GB2312" w:hAnsi="宋体" w:hint="eastAsia"/>
          <w:spacing w:val="-4"/>
          <w:sz w:val="32"/>
          <w:szCs w:val="32"/>
        </w:rPr>
        <w:t>科室</w:t>
      </w:r>
      <w:r w:rsidRPr="00876649">
        <w:rPr>
          <w:rFonts w:ascii="仿宋_GB2312" w:eastAsia="仿宋_GB2312" w:hAnsi="宋体" w:hint="eastAsia"/>
          <w:spacing w:val="-4"/>
          <w:sz w:val="32"/>
          <w:szCs w:val="32"/>
        </w:rPr>
        <w:t>:</w:t>
      </w:r>
    </w:p>
    <w:p w:rsidR="00B512A2" w:rsidRDefault="00B512A2" w:rsidP="004B7EBB">
      <w:pPr>
        <w:spacing w:line="360" w:lineRule="auto"/>
        <w:ind w:firstLine="615"/>
        <w:rPr>
          <w:rFonts w:ascii="仿宋_GB2312" w:eastAsia="仿宋_GB2312" w:hAnsi="宋体"/>
          <w:spacing w:val="-4"/>
          <w:sz w:val="32"/>
          <w:szCs w:val="32"/>
        </w:rPr>
      </w:pPr>
      <w:r>
        <w:rPr>
          <w:rFonts w:ascii="仿宋_GB2312" w:eastAsia="仿宋_GB2312" w:hAnsi="宋体" w:hint="eastAsia"/>
          <w:spacing w:val="-4"/>
          <w:sz w:val="32"/>
          <w:szCs w:val="32"/>
        </w:rPr>
        <w:t>根据中共上海市交通委员会党组印发的《关于进一步规范干部选拔任用工作程序的暂行办法》的通知精神，</w:t>
      </w:r>
      <w:r w:rsidRPr="008E23DB">
        <w:rPr>
          <w:rFonts w:ascii="仿宋_GB2312" w:eastAsia="仿宋_GB2312" w:hAnsi="宋体" w:hint="eastAsia"/>
          <w:spacing w:val="-4"/>
          <w:sz w:val="32"/>
          <w:szCs w:val="32"/>
        </w:rPr>
        <w:t>经中心党委</w:t>
      </w:r>
      <w:r w:rsidRPr="008E23DB">
        <w:rPr>
          <w:rFonts w:ascii="仿宋_GB2312" w:eastAsia="仿宋_GB2312" w:hAnsi="宋体"/>
          <w:spacing w:val="-4"/>
          <w:sz w:val="32"/>
          <w:szCs w:val="32"/>
        </w:rPr>
        <w:t>201</w:t>
      </w:r>
      <w:r>
        <w:rPr>
          <w:rFonts w:ascii="仿宋_GB2312" w:eastAsia="仿宋_GB2312" w:hAnsi="宋体" w:hint="eastAsia"/>
          <w:spacing w:val="-4"/>
          <w:sz w:val="32"/>
          <w:szCs w:val="32"/>
        </w:rPr>
        <w:t>7</w:t>
      </w:r>
      <w:r w:rsidRPr="008E23DB">
        <w:rPr>
          <w:rFonts w:ascii="仿宋_GB2312" w:eastAsia="仿宋_GB2312" w:hAnsi="宋体" w:hint="eastAsia"/>
          <w:spacing w:val="-4"/>
          <w:sz w:val="32"/>
          <w:szCs w:val="32"/>
        </w:rPr>
        <w:t>年</w:t>
      </w:r>
      <w:r>
        <w:rPr>
          <w:rFonts w:ascii="仿宋_GB2312" w:eastAsia="仿宋_GB2312" w:hAnsi="宋体" w:hint="eastAsia"/>
          <w:spacing w:val="-4"/>
          <w:sz w:val="32"/>
          <w:szCs w:val="32"/>
        </w:rPr>
        <w:t>1</w:t>
      </w:r>
      <w:r w:rsidRPr="008E23DB">
        <w:rPr>
          <w:rFonts w:ascii="仿宋_GB2312" w:eastAsia="仿宋_GB2312" w:hAnsi="宋体" w:hint="eastAsia"/>
          <w:spacing w:val="-4"/>
          <w:sz w:val="32"/>
          <w:szCs w:val="32"/>
        </w:rPr>
        <w:t>月</w:t>
      </w:r>
      <w:r>
        <w:rPr>
          <w:rFonts w:ascii="仿宋_GB2312" w:eastAsia="仿宋_GB2312" w:hAnsi="宋体" w:hint="eastAsia"/>
          <w:spacing w:val="-4"/>
          <w:sz w:val="32"/>
          <w:szCs w:val="32"/>
        </w:rPr>
        <w:t>9</w:t>
      </w:r>
      <w:r w:rsidRPr="008E23DB">
        <w:rPr>
          <w:rFonts w:ascii="仿宋_GB2312" w:eastAsia="仿宋_GB2312" w:hAnsi="宋体" w:hint="eastAsia"/>
          <w:spacing w:val="-4"/>
          <w:sz w:val="32"/>
          <w:szCs w:val="32"/>
        </w:rPr>
        <w:t>日第</w:t>
      </w:r>
      <w:r>
        <w:rPr>
          <w:rFonts w:ascii="仿宋_GB2312" w:eastAsia="仿宋_GB2312" w:hAnsi="宋体" w:hint="eastAsia"/>
          <w:spacing w:val="-4"/>
          <w:sz w:val="32"/>
          <w:szCs w:val="32"/>
        </w:rPr>
        <w:t>1</w:t>
      </w:r>
      <w:r w:rsidRPr="008E23DB">
        <w:rPr>
          <w:rFonts w:ascii="仿宋_GB2312" w:eastAsia="仿宋_GB2312" w:hAnsi="宋体" w:hint="eastAsia"/>
          <w:spacing w:val="-4"/>
          <w:sz w:val="32"/>
          <w:szCs w:val="32"/>
        </w:rPr>
        <w:t>次会议讨论决定，现将《</w:t>
      </w:r>
      <w:r w:rsidRPr="003141F3">
        <w:rPr>
          <w:rFonts w:ascii="仿宋_GB2312" w:eastAsia="仿宋_GB2312" w:hAnsi="宋体" w:hint="eastAsia"/>
          <w:spacing w:val="-4"/>
          <w:sz w:val="32"/>
          <w:szCs w:val="32"/>
        </w:rPr>
        <w:t>建管中心</w:t>
      </w:r>
      <w:r w:rsidRPr="008845C4">
        <w:rPr>
          <w:rFonts w:ascii="仿宋_GB2312" w:eastAsia="仿宋_GB2312" w:hAnsi="宋体" w:hint="eastAsia"/>
          <w:spacing w:val="-4"/>
          <w:sz w:val="32"/>
          <w:szCs w:val="32"/>
        </w:rPr>
        <w:t>干部选拔任用工作暂行办法</w:t>
      </w:r>
      <w:r w:rsidRPr="008E23DB">
        <w:rPr>
          <w:rFonts w:ascii="仿宋_GB2312" w:eastAsia="仿宋_GB2312" w:hAnsi="宋体" w:hint="eastAsia"/>
          <w:spacing w:val="-4"/>
          <w:sz w:val="32"/>
          <w:szCs w:val="32"/>
        </w:rPr>
        <w:t>》印发给你们，</w:t>
      </w:r>
      <w:r>
        <w:rPr>
          <w:rFonts w:ascii="仿宋_GB2312" w:eastAsia="仿宋_GB2312" w:hAnsi="宋体" w:hint="eastAsia"/>
          <w:spacing w:val="-4"/>
          <w:sz w:val="32"/>
          <w:szCs w:val="32"/>
        </w:rPr>
        <w:t>请认真组织学习</w:t>
      </w:r>
      <w:r w:rsidRPr="008E23DB">
        <w:rPr>
          <w:rFonts w:ascii="仿宋_GB2312" w:eastAsia="仿宋_GB2312" w:hAnsi="宋体" w:hint="eastAsia"/>
          <w:spacing w:val="-4"/>
          <w:sz w:val="32"/>
          <w:szCs w:val="32"/>
        </w:rPr>
        <w:t>。</w:t>
      </w:r>
    </w:p>
    <w:p w:rsidR="00B512A2" w:rsidRPr="00684580" w:rsidRDefault="00B512A2" w:rsidP="004B7EBB">
      <w:pPr>
        <w:spacing w:line="360" w:lineRule="auto"/>
        <w:ind w:firstLine="615"/>
        <w:rPr>
          <w:rFonts w:ascii="仿宋_GB2312" w:eastAsia="仿宋_GB2312" w:hAnsi="宋体"/>
          <w:spacing w:val="-4"/>
          <w:sz w:val="32"/>
          <w:szCs w:val="32"/>
        </w:rPr>
      </w:pPr>
    </w:p>
    <w:p w:rsidR="00B512A2" w:rsidRPr="00876649" w:rsidRDefault="00B512A2" w:rsidP="00B512A2">
      <w:pPr>
        <w:spacing w:line="360" w:lineRule="auto"/>
        <w:rPr>
          <w:rFonts w:ascii="仿宋_GB2312" w:eastAsia="仿宋_GB2312" w:hAnsi="宋体"/>
          <w:spacing w:val="-4"/>
          <w:sz w:val="32"/>
          <w:szCs w:val="32"/>
        </w:rPr>
      </w:pPr>
    </w:p>
    <w:p w:rsidR="00B512A2" w:rsidRDefault="00B512A2" w:rsidP="004B7EBB">
      <w:pPr>
        <w:adjustRightInd w:val="0"/>
        <w:snapToGrid w:val="0"/>
        <w:spacing w:line="360" w:lineRule="auto"/>
        <w:ind w:firstLineChars="200" w:firstLine="640"/>
        <w:jc w:val="center"/>
        <w:rPr>
          <w:rFonts w:ascii="仿宋_GB2312" w:eastAsia="仿宋_GB2312"/>
          <w:sz w:val="32"/>
          <w:szCs w:val="32"/>
        </w:rPr>
      </w:pPr>
      <w:r>
        <w:rPr>
          <w:rFonts w:ascii="仿宋_GB2312" w:eastAsia="仿宋_GB2312" w:hint="eastAsia"/>
          <w:sz w:val="32"/>
          <w:szCs w:val="32"/>
        </w:rPr>
        <w:t xml:space="preserve">           </w:t>
      </w:r>
      <w:r w:rsidRPr="005270E0">
        <w:rPr>
          <w:rFonts w:ascii="仿宋_GB2312" w:eastAsia="仿宋_GB2312" w:hint="eastAsia"/>
          <w:sz w:val="32"/>
          <w:szCs w:val="32"/>
        </w:rPr>
        <w:t>中共上海市交通建设</w:t>
      </w:r>
      <w:r>
        <w:rPr>
          <w:rFonts w:ascii="仿宋_GB2312" w:eastAsia="仿宋_GB2312" w:hint="eastAsia"/>
          <w:sz w:val="32"/>
          <w:szCs w:val="32"/>
        </w:rPr>
        <w:t>工程</w:t>
      </w:r>
      <w:r w:rsidRPr="005270E0">
        <w:rPr>
          <w:rFonts w:ascii="仿宋_GB2312" w:eastAsia="仿宋_GB2312" w:hint="eastAsia"/>
          <w:sz w:val="32"/>
          <w:szCs w:val="32"/>
        </w:rPr>
        <w:t>管理中心委员会</w:t>
      </w:r>
    </w:p>
    <w:p w:rsidR="00B512A2" w:rsidRDefault="00B512A2" w:rsidP="00B512A2">
      <w:pPr>
        <w:adjustRightInd w:val="0"/>
        <w:snapToGrid w:val="0"/>
        <w:spacing w:line="360" w:lineRule="auto"/>
        <w:ind w:firstLineChars="200" w:firstLine="640"/>
        <w:jc w:val="center"/>
        <w:rPr>
          <w:rFonts w:ascii="仿宋_GB2312" w:eastAsia="仿宋_GB2312"/>
          <w:sz w:val="32"/>
          <w:szCs w:val="32"/>
        </w:rPr>
      </w:pPr>
      <w:r>
        <w:rPr>
          <w:rFonts w:ascii="仿宋_GB2312" w:eastAsia="仿宋_GB2312" w:hint="eastAsia"/>
          <w:sz w:val="32"/>
          <w:szCs w:val="32"/>
        </w:rPr>
        <w:t xml:space="preserve">               2017年1月16日</w:t>
      </w:r>
    </w:p>
    <w:p w:rsidR="00B512A2" w:rsidRDefault="00B512A2" w:rsidP="00B512A2">
      <w:pPr>
        <w:adjustRightInd w:val="0"/>
        <w:snapToGrid w:val="0"/>
        <w:spacing w:line="360" w:lineRule="auto"/>
        <w:ind w:firstLineChars="200" w:firstLine="721"/>
        <w:jc w:val="center"/>
        <w:rPr>
          <w:rFonts w:ascii="华文中宋" w:eastAsia="华文中宋" w:hAnsi="华文中宋"/>
          <w:b/>
          <w:sz w:val="36"/>
          <w:szCs w:val="36"/>
        </w:rPr>
      </w:pPr>
    </w:p>
    <w:tbl>
      <w:tblPr>
        <w:tblW w:w="0" w:type="auto"/>
        <w:tblBorders>
          <w:bottom w:val="single" w:sz="2" w:space="0" w:color="000000"/>
        </w:tblBorders>
        <w:tblLook w:val="04A0" w:firstRow="1" w:lastRow="0" w:firstColumn="1" w:lastColumn="0" w:noHBand="0" w:noVBand="1"/>
      </w:tblPr>
      <w:tblGrid>
        <w:gridCol w:w="8522"/>
      </w:tblGrid>
      <w:tr w:rsidR="009A1A28" w:rsidRPr="00CA6367" w:rsidTr="00235D0B">
        <w:tc>
          <w:tcPr>
            <w:tcW w:w="8522" w:type="dxa"/>
            <w:vAlign w:val="center"/>
          </w:tcPr>
          <w:p w:rsidR="009A1A28" w:rsidRPr="00CA6367" w:rsidRDefault="009A1A28" w:rsidP="0054016E">
            <w:pPr>
              <w:spacing w:line="240" w:lineRule="exact"/>
              <w:ind w:firstLineChars="50" w:firstLine="140"/>
              <w:rPr>
                <w:rFonts w:ascii="仿宋_GB2312" w:eastAsia="仿宋_GB2312" w:hAnsi="仿宋"/>
                <w:noProof/>
                <w:sz w:val="28"/>
                <w:szCs w:val="28"/>
              </w:rPr>
            </w:pPr>
          </w:p>
        </w:tc>
      </w:tr>
    </w:tbl>
    <w:p w:rsidR="009A1A28" w:rsidRDefault="00E32222" w:rsidP="009A1A28">
      <w:pPr>
        <w:spacing w:line="360" w:lineRule="auto"/>
        <w:ind w:firstLineChars="50" w:firstLine="140"/>
        <w:rPr>
          <w:rFonts w:ascii="仿宋_GB2312" w:eastAsia="仿宋_GB2312" w:hAnsi="仿宋"/>
          <w:noProof/>
          <w:sz w:val="28"/>
          <w:szCs w:val="28"/>
        </w:rPr>
      </w:pPr>
      <w:r>
        <w:rPr>
          <w:rFonts w:ascii="仿宋_GB2312" w:eastAsia="仿宋_GB2312" w:hAnsi="仿宋"/>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4.5pt;margin-top:30.7pt;width:426.75pt;height:.05pt;z-index:251660288;mso-position-horizontal-relative:text;mso-position-vertical-relative:text" o:connectortype="straight"/>
        </w:pict>
      </w:r>
      <w:r w:rsidR="009A1A28" w:rsidRPr="007D5D76">
        <w:rPr>
          <w:rFonts w:ascii="仿宋_GB2312" w:eastAsia="仿宋_GB2312" w:hAnsi="仿宋" w:hint="eastAsia"/>
          <w:noProof/>
          <w:sz w:val="28"/>
          <w:szCs w:val="28"/>
        </w:rPr>
        <w:t>上海市交通建设工程管理中心</w:t>
      </w:r>
      <w:r w:rsidR="009A1A28">
        <w:rPr>
          <w:rFonts w:ascii="仿宋_GB2312" w:eastAsia="仿宋_GB2312" w:hAnsi="仿宋" w:hint="eastAsia"/>
          <w:noProof/>
          <w:sz w:val="28"/>
          <w:szCs w:val="28"/>
        </w:rPr>
        <w:t>党委</w:t>
      </w:r>
      <w:r w:rsidR="009A1A28" w:rsidRPr="007D5D76">
        <w:rPr>
          <w:rFonts w:ascii="仿宋_GB2312" w:eastAsia="仿宋_GB2312" w:hAnsi="仿宋" w:hint="eastAsia"/>
          <w:noProof/>
          <w:sz w:val="28"/>
          <w:szCs w:val="28"/>
        </w:rPr>
        <w:t>办公室</w:t>
      </w:r>
      <w:r w:rsidR="009A1A28">
        <w:rPr>
          <w:rFonts w:ascii="仿宋_GB2312" w:eastAsia="仿宋_GB2312" w:hAnsi="仿宋" w:hint="eastAsia"/>
          <w:noProof/>
          <w:sz w:val="28"/>
          <w:szCs w:val="28"/>
        </w:rPr>
        <w:t xml:space="preserve">  </w:t>
      </w:r>
      <w:r w:rsidR="009A1A28" w:rsidRPr="007D5D76">
        <w:rPr>
          <w:rFonts w:ascii="仿宋_GB2312" w:eastAsia="仿宋_GB2312" w:hAnsi="仿宋" w:hint="eastAsia"/>
          <w:noProof/>
          <w:sz w:val="28"/>
          <w:szCs w:val="28"/>
        </w:rPr>
        <w:t>201</w:t>
      </w:r>
      <w:r w:rsidR="007F5F00">
        <w:rPr>
          <w:rFonts w:ascii="仿宋_GB2312" w:eastAsia="仿宋_GB2312" w:hAnsi="仿宋" w:hint="eastAsia"/>
          <w:noProof/>
          <w:sz w:val="28"/>
          <w:szCs w:val="28"/>
        </w:rPr>
        <w:t>7</w:t>
      </w:r>
      <w:r w:rsidR="009A1A28" w:rsidRPr="007D5D76">
        <w:rPr>
          <w:rFonts w:ascii="仿宋_GB2312" w:eastAsia="仿宋_GB2312" w:hAnsi="仿宋" w:hint="eastAsia"/>
          <w:noProof/>
          <w:sz w:val="28"/>
          <w:szCs w:val="28"/>
        </w:rPr>
        <w:t>年</w:t>
      </w:r>
      <w:r w:rsidR="007F5F00">
        <w:rPr>
          <w:rFonts w:ascii="仿宋_GB2312" w:eastAsia="仿宋_GB2312" w:hAnsi="仿宋" w:hint="eastAsia"/>
          <w:noProof/>
          <w:sz w:val="28"/>
          <w:szCs w:val="28"/>
        </w:rPr>
        <w:t>1</w:t>
      </w:r>
      <w:r w:rsidR="009A1A28" w:rsidRPr="007D5D76">
        <w:rPr>
          <w:rFonts w:ascii="仿宋_GB2312" w:eastAsia="仿宋_GB2312" w:hAnsi="仿宋" w:hint="eastAsia"/>
          <w:noProof/>
          <w:sz w:val="28"/>
          <w:szCs w:val="28"/>
        </w:rPr>
        <w:t>月</w:t>
      </w:r>
      <w:r w:rsidR="007F5F00">
        <w:rPr>
          <w:rFonts w:ascii="仿宋_GB2312" w:eastAsia="仿宋_GB2312" w:hAnsi="仿宋" w:hint="eastAsia"/>
          <w:noProof/>
          <w:sz w:val="28"/>
          <w:szCs w:val="28"/>
        </w:rPr>
        <w:t>16</w:t>
      </w:r>
      <w:r w:rsidR="009A1A28" w:rsidRPr="007D5D76">
        <w:rPr>
          <w:rFonts w:ascii="仿宋_GB2312" w:eastAsia="仿宋_GB2312" w:hAnsi="仿宋" w:hint="eastAsia"/>
          <w:noProof/>
          <w:sz w:val="28"/>
          <w:szCs w:val="28"/>
        </w:rPr>
        <w:t>日印发</w:t>
      </w:r>
    </w:p>
    <w:p w:rsidR="007F5F00" w:rsidRPr="007F5F00" w:rsidRDefault="007F5F00" w:rsidP="007F5F00">
      <w:pPr>
        <w:adjustRightInd w:val="0"/>
        <w:snapToGrid w:val="0"/>
        <w:spacing w:before="100" w:beforeAutospacing="1" w:after="100" w:afterAutospacing="1" w:line="360" w:lineRule="auto"/>
        <w:ind w:firstLineChars="200" w:firstLine="721"/>
        <w:jc w:val="center"/>
        <w:rPr>
          <w:rFonts w:ascii="华文中宋" w:eastAsia="华文中宋" w:hAnsi="华文中宋"/>
          <w:b/>
          <w:sz w:val="36"/>
          <w:szCs w:val="36"/>
        </w:rPr>
      </w:pPr>
      <w:r w:rsidRPr="007F5F00">
        <w:rPr>
          <w:rFonts w:ascii="华文中宋" w:eastAsia="华文中宋" w:hAnsi="华文中宋" w:hint="eastAsia"/>
          <w:b/>
          <w:sz w:val="36"/>
          <w:szCs w:val="36"/>
        </w:rPr>
        <w:lastRenderedPageBreak/>
        <w:t>建管中心干部选拔任用工作暂行办法</w:t>
      </w:r>
    </w:p>
    <w:p w:rsidR="007F5F00" w:rsidRPr="007F5F00" w:rsidRDefault="007F5F00" w:rsidP="007F5F00">
      <w:pPr>
        <w:adjustRightInd w:val="0"/>
        <w:snapToGrid w:val="0"/>
        <w:spacing w:before="100" w:beforeAutospacing="1" w:after="100" w:afterAutospacing="1" w:line="360" w:lineRule="auto"/>
        <w:ind w:firstLineChars="200" w:firstLine="600"/>
        <w:jc w:val="center"/>
        <w:rPr>
          <w:rFonts w:ascii="黑体" w:eastAsia="黑体" w:hAnsi="黑体"/>
          <w:sz w:val="30"/>
          <w:szCs w:val="30"/>
        </w:rPr>
      </w:pPr>
      <w:r w:rsidRPr="007F5F00">
        <w:rPr>
          <w:rFonts w:ascii="黑体" w:eastAsia="黑体" w:hAnsi="黑体" w:hint="eastAsia"/>
          <w:sz w:val="30"/>
          <w:szCs w:val="30"/>
        </w:rPr>
        <w:t>第一章  总  则</w:t>
      </w:r>
    </w:p>
    <w:p w:rsidR="007F5F00" w:rsidRPr="007F5F00" w:rsidRDefault="007F5F00" w:rsidP="007F5F00">
      <w:pPr>
        <w:adjustRightInd w:val="0"/>
        <w:snapToGrid w:val="0"/>
        <w:spacing w:line="360" w:lineRule="auto"/>
        <w:ind w:firstLineChars="200" w:firstLine="602"/>
        <w:jc w:val="left"/>
        <w:rPr>
          <w:rFonts w:ascii="仿宋_GB2312" w:eastAsia="仿宋_GB2312" w:hAnsi="Calibri"/>
          <w:sz w:val="32"/>
          <w:szCs w:val="32"/>
        </w:rPr>
      </w:pPr>
      <w:r w:rsidRPr="007F5F00">
        <w:rPr>
          <w:rFonts w:ascii="仿宋_GB2312" w:eastAsia="仿宋_GB2312" w:hAnsi="Calibri" w:hint="eastAsia"/>
          <w:b/>
          <w:sz w:val="30"/>
          <w:szCs w:val="30"/>
        </w:rPr>
        <w:t xml:space="preserve">第一条 </w:t>
      </w:r>
      <w:r w:rsidRPr="007F5F00">
        <w:rPr>
          <w:rFonts w:ascii="仿宋_GB2312" w:eastAsia="仿宋_GB2312" w:hAnsi="Calibri" w:hint="eastAsia"/>
          <w:sz w:val="30"/>
          <w:szCs w:val="30"/>
        </w:rPr>
        <w:t>为认真贯彻执行党的干部路线、方针、政策，加强干部管理的各项工作要求，形成科学规范、有效管用、简便易行的干部选拔任用工作制度，切实选准用好干部，根据《党政领导干部选拔任用工作条例》、《中共上海市交通委员会党组关于进一步规范干部选拔任用工作程序暂行办法》等</w:t>
      </w:r>
      <w:r w:rsidRPr="007F5F00">
        <w:rPr>
          <w:rFonts w:ascii="仿宋_GB2312" w:eastAsia="仿宋_GB2312" w:hAnsi="Calibri"/>
          <w:sz w:val="30"/>
          <w:szCs w:val="30"/>
        </w:rPr>
        <w:t>有关规定</w:t>
      </w:r>
      <w:r w:rsidRPr="007F5F00">
        <w:rPr>
          <w:rFonts w:ascii="仿宋_GB2312" w:eastAsia="仿宋_GB2312" w:hAnsi="Calibri" w:hint="eastAsia"/>
          <w:sz w:val="30"/>
          <w:szCs w:val="30"/>
        </w:rPr>
        <w:t>，结合中心实际，制定本暂行办法。</w:t>
      </w:r>
    </w:p>
    <w:p w:rsidR="007F5F00" w:rsidRPr="007F5F00" w:rsidRDefault="007F5F00" w:rsidP="007F5F00">
      <w:pPr>
        <w:adjustRightInd w:val="0"/>
        <w:snapToGrid w:val="0"/>
        <w:spacing w:line="360" w:lineRule="auto"/>
        <w:ind w:firstLineChars="200" w:firstLine="602"/>
        <w:jc w:val="left"/>
        <w:rPr>
          <w:rFonts w:ascii="仿宋_GB2312" w:eastAsia="仿宋_GB2312" w:hAnsi="Calibri"/>
          <w:sz w:val="30"/>
          <w:szCs w:val="30"/>
        </w:rPr>
      </w:pPr>
      <w:r w:rsidRPr="007F5F00">
        <w:rPr>
          <w:rFonts w:ascii="仿宋_GB2312" w:eastAsia="仿宋_GB2312" w:hAnsi="Calibri" w:hint="eastAsia"/>
          <w:b/>
          <w:sz w:val="30"/>
          <w:szCs w:val="30"/>
        </w:rPr>
        <w:t xml:space="preserve">第二条 </w:t>
      </w:r>
      <w:r w:rsidRPr="007F5F00">
        <w:rPr>
          <w:rFonts w:ascii="仿宋_GB2312" w:eastAsia="仿宋_GB2312" w:hAnsi="Calibri" w:hint="eastAsia"/>
          <w:sz w:val="30"/>
          <w:szCs w:val="30"/>
        </w:rPr>
        <w:t>本办法适用于中心正科（管理岗位七级）、副科（管理岗位八级）干部的选拔任用工作，及其它需要中心党委任命的干部的选拔任用工作。</w:t>
      </w:r>
    </w:p>
    <w:p w:rsidR="007F5F00" w:rsidRPr="007F5F00" w:rsidRDefault="007F5F00" w:rsidP="007F5F00">
      <w:pPr>
        <w:adjustRightInd w:val="0"/>
        <w:snapToGrid w:val="0"/>
        <w:spacing w:before="100" w:beforeAutospacing="1" w:after="100" w:afterAutospacing="1" w:line="360" w:lineRule="auto"/>
        <w:ind w:firstLineChars="200" w:firstLine="600"/>
        <w:jc w:val="center"/>
        <w:rPr>
          <w:rFonts w:ascii="黑体" w:eastAsia="黑体" w:hAnsi="黑体"/>
          <w:sz w:val="30"/>
          <w:szCs w:val="30"/>
        </w:rPr>
      </w:pPr>
      <w:r w:rsidRPr="007F5F00">
        <w:rPr>
          <w:rFonts w:ascii="黑体" w:eastAsia="黑体" w:hAnsi="黑体" w:hint="eastAsia"/>
          <w:sz w:val="30"/>
          <w:szCs w:val="30"/>
        </w:rPr>
        <w:t>第二章  选拔任用条件、资格</w:t>
      </w:r>
    </w:p>
    <w:p w:rsidR="007F5F00" w:rsidRPr="007F5F00" w:rsidRDefault="007F5F00" w:rsidP="007F5F00">
      <w:pPr>
        <w:adjustRightInd w:val="0"/>
        <w:snapToGrid w:val="0"/>
        <w:spacing w:line="360" w:lineRule="auto"/>
        <w:ind w:firstLineChars="200" w:firstLine="602"/>
        <w:jc w:val="left"/>
        <w:rPr>
          <w:rFonts w:ascii="仿宋_GB2312" w:eastAsia="仿宋_GB2312" w:hAnsi="Calibri"/>
          <w:sz w:val="30"/>
          <w:szCs w:val="30"/>
        </w:rPr>
      </w:pPr>
      <w:r w:rsidRPr="007F5F00">
        <w:rPr>
          <w:rFonts w:ascii="仿宋_GB2312" w:eastAsia="仿宋_GB2312" w:hAnsi="Calibri" w:hint="eastAsia"/>
          <w:b/>
          <w:sz w:val="30"/>
          <w:szCs w:val="30"/>
        </w:rPr>
        <w:t>第三条</w:t>
      </w:r>
      <w:r w:rsidRPr="007F5F00">
        <w:rPr>
          <w:rFonts w:ascii="仿宋_GB2312" w:eastAsia="仿宋_GB2312" w:hAnsi="Calibri" w:hint="eastAsia"/>
          <w:sz w:val="30"/>
          <w:szCs w:val="30"/>
        </w:rPr>
        <w:t xml:space="preserve"> 科级干部应当具备下列基本条件:</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1、坚决执行党的基本路线和各项方针政策，具有履行职责所需要的理论知识和政策水平,经得起各种风浪的考验。</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2、热爱交通建设事业，在岗位上勤奋工作，开拓创新，成绩突出。</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3、坚持实事求是，注重新理论、新知识的学习，认真调查研究，讲实话，办实事，求实效，不搞形式主义。</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4、有强烈的事业心和政治责任感，具有胜任岗位相应的组织协调能力、文化水平和专业知识。</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lastRenderedPageBreak/>
        <w:t>5、正确行使职权，依法办事，能严格要求自己，清正廉洁，以身作则，密切联系群众，自觉接受党和群众的批评和监督，做到自重、自省、自警、自励，具有较好的群众基础。</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6、坚持和维护党的民主集中制，服从领导，尽职尽责，有全局观念，善于团结同志。</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7、身体健康。</w:t>
      </w:r>
    </w:p>
    <w:p w:rsidR="007F5F00" w:rsidRPr="007F5F00" w:rsidRDefault="007F5F00" w:rsidP="007F5F00">
      <w:pPr>
        <w:adjustRightInd w:val="0"/>
        <w:snapToGrid w:val="0"/>
        <w:spacing w:line="360" w:lineRule="auto"/>
        <w:ind w:firstLineChars="200" w:firstLine="602"/>
        <w:jc w:val="left"/>
        <w:rPr>
          <w:rFonts w:ascii="仿宋_GB2312" w:eastAsia="仿宋_GB2312" w:hAnsi="Calibri"/>
          <w:sz w:val="30"/>
          <w:szCs w:val="30"/>
        </w:rPr>
      </w:pPr>
      <w:r w:rsidRPr="007F5F00">
        <w:rPr>
          <w:rFonts w:ascii="仿宋_GB2312" w:eastAsia="仿宋_GB2312" w:hAnsi="Calibri" w:hint="eastAsia"/>
          <w:b/>
          <w:sz w:val="30"/>
          <w:szCs w:val="30"/>
        </w:rPr>
        <w:t>第四条</w:t>
      </w:r>
      <w:r w:rsidRPr="007F5F00">
        <w:rPr>
          <w:rFonts w:ascii="仿宋_GB2312" w:eastAsia="仿宋_GB2312" w:hAnsi="Calibri" w:hint="eastAsia"/>
          <w:sz w:val="30"/>
          <w:szCs w:val="30"/>
        </w:rPr>
        <w:t xml:space="preserve"> 提拔担任科级干部的,应当具备以下资格:</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1、大学专科及以上学历。</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2、</w:t>
      </w:r>
      <w:proofErr w:type="gramStart"/>
      <w:r w:rsidRPr="007F5F00">
        <w:rPr>
          <w:rFonts w:ascii="仿宋_GB2312" w:eastAsia="仿宋_GB2312" w:hAnsi="Calibri" w:hint="eastAsia"/>
          <w:sz w:val="30"/>
          <w:szCs w:val="30"/>
        </w:rPr>
        <w:t>提任正</w:t>
      </w:r>
      <w:proofErr w:type="gramEnd"/>
      <w:r w:rsidRPr="007F5F00">
        <w:rPr>
          <w:rFonts w:ascii="仿宋_GB2312" w:eastAsia="仿宋_GB2312" w:hAnsi="Calibri" w:hint="eastAsia"/>
          <w:sz w:val="30"/>
          <w:szCs w:val="30"/>
        </w:rPr>
        <w:t>科级职务的，一般应在副科级岗位上工作三年以上；提任副科级职务的，一般应在科员岗位上工作三年以上。</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3、年度考核均为合格以上(含合格)。</w:t>
      </w:r>
    </w:p>
    <w:p w:rsidR="007F5F00" w:rsidRPr="007F5F00" w:rsidRDefault="007F5F00" w:rsidP="007F5F00">
      <w:pPr>
        <w:adjustRightInd w:val="0"/>
        <w:snapToGrid w:val="0"/>
        <w:spacing w:before="100" w:beforeAutospacing="1" w:after="100" w:afterAutospacing="1" w:line="360" w:lineRule="auto"/>
        <w:ind w:firstLineChars="200" w:firstLine="600"/>
        <w:jc w:val="center"/>
        <w:rPr>
          <w:rFonts w:ascii="黑体" w:eastAsia="黑体" w:hAnsi="黑体"/>
          <w:sz w:val="30"/>
          <w:szCs w:val="30"/>
        </w:rPr>
      </w:pPr>
      <w:r w:rsidRPr="007F5F00">
        <w:rPr>
          <w:rFonts w:ascii="黑体" w:eastAsia="黑体" w:hAnsi="黑体" w:hint="eastAsia"/>
          <w:sz w:val="30"/>
          <w:szCs w:val="30"/>
        </w:rPr>
        <w:t>第三章  动议</w:t>
      </w:r>
    </w:p>
    <w:p w:rsidR="007F5F00" w:rsidRPr="007F5F00" w:rsidRDefault="007F5F00" w:rsidP="007F5F00">
      <w:pPr>
        <w:adjustRightInd w:val="0"/>
        <w:snapToGrid w:val="0"/>
        <w:spacing w:line="360" w:lineRule="auto"/>
        <w:ind w:firstLineChars="200" w:firstLine="602"/>
        <w:jc w:val="left"/>
        <w:rPr>
          <w:rFonts w:ascii="仿宋_GB2312" w:eastAsia="仿宋_GB2312" w:hAnsi="Calibri"/>
          <w:sz w:val="30"/>
          <w:szCs w:val="30"/>
        </w:rPr>
      </w:pPr>
      <w:r w:rsidRPr="007F5F00">
        <w:rPr>
          <w:rFonts w:ascii="仿宋_GB2312" w:eastAsia="仿宋_GB2312" w:hAnsi="Calibri" w:hint="eastAsia"/>
          <w:b/>
          <w:sz w:val="30"/>
          <w:szCs w:val="30"/>
        </w:rPr>
        <w:t xml:space="preserve">第五条 </w:t>
      </w:r>
      <w:r w:rsidRPr="007F5F00">
        <w:rPr>
          <w:rFonts w:ascii="仿宋_GB2312" w:eastAsia="仿宋_GB2312" w:hAnsi="Calibri" w:hint="eastAsia"/>
          <w:sz w:val="30"/>
          <w:szCs w:val="30"/>
        </w:rPr>
        <w:t>党委或组织人事部门按照干部管理权限，根据工作需要和中心科级干部空岗情况，提出启动干部选拔任用工作意见。在动议中，党委主要领导履行提出启动意见、调配原则、酝酿范围、审定方案等职责；组织人事部门主要履行提出启动建议、综合分析</w:t>
      </w:r>
      <w:proofErr w:type="gramStart"/>
      <w:r w:rsidRPr="007F5F00">
        <w:rPr>
          <w:rFonts w:ascii="仿宋_GB2312" w:eastAsia="仿宋_GB2312" w:hAnsi="Calibri" w:hint="eastAsia"/>
          <w:sz w:val="30"/>
          <w:szCs w:val="30"/>
        </w:rPr>
        <w:t>研</w:t>
      </w:r>
      <w:proofErr w:type="gramEnd"/>
      <w:r w:rsidRPr="007F5F00">
        <w:rPr>
          <w:rFonts w:ascii="仿宋_GB2312" w:eastAsia="仿宋_GB2312" w:hAnsi="Calibri" w:hint="eastAsia"/>
          <w:sz w:val="30"/>
          <w:szCs w:val="30"/>
        </w:rPr>
        <w:t>判、酝酿、提出工作方案等职责。</w:t>
      </w:r>
    </w:p>
    <w:p w:rsidR="007F5F00" w:rsidRPr="007F5F00" w:rsidRDefault="007F5F00" w:rsidP="007F5F00">
      <w:pPr>
        <w:adjustRightInd w:val="0"/>
        <w:snapToGrid w:val="0"/>
        <w:spacing w:line="360" w:lineRule="auto"/>
        <w:ind w:firstLineChars="200" w:firstLine="602"/>
        <w:jc w:val="left"/>
        <w:rPr>
          <w:rFonts w:ascii="仿宋_GB2312" w:eastAsia="仿宋_GB2312" w:hAnsi="Calibri"/>
          <w:sz w:val="30"/>
          <w:szCs w:val="30"/>
        </w:rPr>
      </w:pPr>
      <w:r w:rsidRPr="007F5F00">
        <w:rPr>
          <w:rFonts w:ascii="仿宋_GB2312" w:eastAsia="仿宋_GB2312" w:hAnsi="Calibri" w:hint="eastAsia"/>
          <w:b/>
          <w:sz w:val="30"/>
          <w:szCs w:val="30"/>
        </w:rPr>
        <w:t xml:space="preserve"> 第六条 </w:t>
      </w:r>
      <w:r w:rsidRPr="007F5F00">
        <w:rPr>
          <w:rFonts w:ascii="仿宋_GB2312" w:eastAsia="仿宋_GB2312" w:hAnsi="Calibri" w:hint="eastAsia"/>
          <w:sz w:val="30"/>
          <w:szCs w:val="30"/>
        </w:rPr>
        <w:t>动议应区分不同职位特点和选拔情形进行，一般应采取下列程序：</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1、启动。党委或组织人事科根据工作需要、中心干部队伍建设实际，提出启动干部选拔任用工作的意见。具体可由党委研究提出，或由党委主要领导提出，或者由组织人事科研究提出。</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2、综合</w:t>
      </w:r>
      <w:proofErr w:type="gramStart"/>
      <w:r w:rsidRPr="007F5F00">
        <w:rPr>
          <w:rFonts w:ascii="仿宋_GB2312" w:eastAsia="仿宋_GB2312" w:hAnsi="Calibri" w:hint="eastAsia"/>
          <w:sz w:val="30"/>
          <w:szCs w:val="30"/>
        </w:rPr>
        <w:t>研</w:t>
      </w:r>
      <w:proofErr w:type="gramEnd"/>
      <w:r w:rsidRPr="007F5F00">
        <w:rPr>
          <w:rFonts w:ascii="仿宋_GB2312" w:eastAsia="仿宋_GB2312" w:hAnsi="Calibri" w:hint="eastAsia"/>
          <w:sz w:val="30"/>
          <w:szCs w:val="30"/>
        </w:rPr>
        <w:t>判。组织人事科综合各方面意见建议，结合平时</w:t>
      </w:r>
      <w:r w:rsidRPr="007F5F00">
        <w:rPr>
          <w:rFonts w:ascii="仿宋_GB2312" w:eastAsia="仿宋_GB2312" w:hAnsi="Calibri" w:hint="eastAsia"/>
          <w:sz w:val="30"/>
          <w:szCs w:val="30"/>
        </w:rPr>
        <w:lastRenderedPageBreak/>
        <w:t>了解掌握情况，对中心干部情况进行分析</w:t>
      </w:r>
      <w:proofErr w:type="gramStart"/>
      <w:r w:rsidRPr="007F5F00">
        <w:rPr>
          <w:rFonts w:ascii="仿宋_GB2312" w:eastAsia="仿宋_GB2312" w:hAnsi="Calibri" w:hint="eastAsia"/>
          <w:sz w:val="30"/>
          <w:szCs w:val="30"/>
        </w:rPr>
        <w:t>研</w:t>
      </w:r>
      <w:proofErr w:type="gramEnd"/>
      <w:r w:rsidRPr="007F5F00">
        <w:rPr>
          <w:rFonts w:ascii="仿宋_GB2312" w:eastAsia="仿宋_GB2312" w:hAnsi="Calibri" w:hint="eastAsia"/>
          <w:sz w:val="30"/>
          <w:szCs w:val="30"/>
        </w:rPr>
        <w:t>判，就选拔任用的职位、条件、范围、方式、程序等提出初步建议，并对干部的职数编制等情况进行初核，防止超职数配备干部、</w:t>
      </w:r>
      <w:proofErr w:type="gramStart"/>
      <w:r w:rsidRPr="007F5F00">
        <w:rPr>
          <w:rFonts w:ascii="仿宋_GB2312" w:eastAsia="仿宋_GB2312" w:hAnsi="Calibri" w:hint="eastAsia"/>
          <w:sz w:val="30"/>
          <w:szCs w:val="30"/>
        </w:rPr>
        <w:t>超机构</w:t>
      </w:r>
      <w:proofErr w:type="gramEnd"/>
      <w:r w:rsidRPr="007F5F00">
        <w:rPr>
          <w:rFonts w:ascii="仿宋_GB2312" w:eastAsia="仿宋_GB2312" w:hAnsi="Calibri" w:hint="eastAsia"/>
          <w:sz w:val="30"/>
          <w:szCs w:val="30"/>
        </w:rPr>
        <w:t>规格提拔干部。</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3、酝酿。组织人事科依据初步建议，向党委主要领导报告后，针对拟选拔的职位，在一定范围内进行酝酿（酝酿主要采取会议形式）。在此基础上，根据加强干部队伍建设实际需要，按照“人岗相适、优化结构、增强功能”的原则，等额或差额提出意向性人选。</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4、形成方案。组织人事科在酝酿过程中，应注意听取拟选拔职位分管领导、所在部门主要负责人，或单位主要领导意见，并提出工作建议，经向党委主要领导报告同意后，组织召开干部工作专题会，研究确定方案，方案中可明确意向性人选。</w:t>
      </w:r>
    </w:p>
    <w:p w:rsidR="007F5F00" w:rsidRPr="007F5F00" w:rsidRDefault="007F5F00" w:rsidP="007F5F00">
      <w:pPr>
        <w:adjustRightInd w:val="0"/>
        <w:snapToGrid w:val="0"/>
        <w:spacing w:line="360" w:lineRule="auto"/>
        <w:ind w:firstLineChars="200" w:firstLine="602"/>
        <w:jc w:val="left"/>
        <w:rPr>
          <w:rFonts w:ascii="仿宋_GB2312" w:eastAsia="仿宋_GB2312" w:hAnsi="Calibri"/>
          <w:sz w:val="30"/>
          <w:szCs w:val="30"/>
        </w:rPr>
      </w:pPr>
      <w:r w:rsidRPr="007F5F00">
        <w:rPr>
          <w:rFonts w:ascii="仿宋_GB2312" w:eastAsia="仿宋_GB2312" w:hAnsi="Calibri" w:hint="eastAsia"/>
          <w:b/>
          <w:sz w:val="30"/>
          <w:szCs w:val="30"/>
        </w:rPr>
        <w:t xml:space="preserve">第七条 </w:t>
      </w:r>
      <w:r w:rsidRPr="007F5F00">
        <w:rPr>
          <w:rFonts w:ascii="仿宋_GB2312" w:eastAsia="仿宋_GB2312" w:hAnsi="Calibri" w:hint="eastAsia"/>
          <w:sz w:val="30"/>
          <w:szCs w:val="30"/>
        </w:rPr>
        <w:t>动议中有下列情形之一的，应按规定书面报告上一级组织人事部门，经审批同意后方可实施：</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1、越级提拔干部的。</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2、破格提拔干部的。</w:t>
      </w:r>
    </w:p>
    <w:p w:rsidR="007F5F00" w:rsidRPr="007F5F00" w:rsidRDefault="007F5F00" w:rsidP="007F5F00">
      <w:pPr>
        <w:adjustRightInd w:val="0"/>
        <w:snapToGrid w:val="0"/>
        <w:spacing w:line="360" w:lineRule="auto"/>
        <w:ind w:firstLineChars="200" w:firstLine="600"/>
        <w:jc w:val="left"/>
        <w:rPr>
          <w:rFonts w:ascii="仿宋_GB2312" w:eastAsia="仿宋_GB2312" w:hAnsi="Calibri"/>
          <w:sz w:val="30"/>
          <w:szCs w:val="30"/>
        </w:rPr>
      </w:pPr>
      <w:r w:rsidRPr="007F5F00">
        <w:rPr>
          <w:rFonts w:ascii="仿宋_GB2312" w:eastAsia="仿宋_GB2312" w:hAnsi="Calibri" w:hint="eastAsia"/>
          <w:sz w:val="30"/>
          <w:szCs w:val="30"/>
        </w:rPr>
        <w:t>3、其他应事先报批的事项。</w:t>
      </w:r>
    </w:p>
    <w:p w:rsidR="007F5F00" w:rsidRPr="007F5F00" w:rsidRDefault="007F5F00" w:rsidP="007F5F00">
      <w:pPr>
        <w:adjustRightInd w:val="0"/>
        <w:snapToGrid w:val="0"/>
        <w:spacing w:line="360" w:lineRule="auto"/>
        <w:ind w:firstLineChars="200" w:firstLine="602"/>
        <w:jc w:val="left"/>
        <w:rPr>
          <w:rFonts w:ascii="仿宋_GB2312" w:eastAsia="仿宋_GB2312" w:hAnsi="Calibri"/>
          <w:sz w:val="30"/>
          <w:szCs w:val="30"/>
        </w:rPr>
      </w:pPr>
      <w:r w:rsidRPr="007F5F00">
        <w:rPr>
          <w:rFonts w:ascii="仿宋_GB2312" w:eastAsia="仿宋_GB2312" w:hAnsi="Calibri" w:hint="eastAsia"/>
          <w:b/>
          <w:sz w:val="30"/>
          <w:szCs w:val="30"/>
        </w:rPr>
        <w:t>第八条</w:t>
      </w:r>
      <w:r w:rsidRPr="007F5F00">
        <w:rPr>
          <w:rFonts w:ascii="仿宋_GB2312" w:eastAsia="仿宋_GB2312" w:hAnsi="Calibri" w:hint="eastAsia"/>
          <w:sz w:val="30"/>
          <w:szCs w:val="30"/>
        </w:rPr>
        <w:t xml:space="preserve"> 动议工作必须严格遵守《党政领导干部选拔任用工作条例》和《党政领导干部选拔任用工作责任追究办法（试行）》等规定的各项纪律。增强保密意识，不得泄露动议过程和工作方案。对违反规定造成不良影响或严重后果的，应根据具体情况，追究有关责任人的责任。</w:t>
      </w:r>
    </w:p>
    <w:p w:rsidR="007F5F00" w:rsidRPr="007F5F00" w:rsidRDefault="007F5F00" w:rsidP="007F5F00">
      <w:pPr>
        <w:adjustRightInd w:val="0"/>
        <w:snapToGrid w:val="0"/>
        <w:spacing w:before="100" w:beforeAutospacing="1" w:after="100" w:afterAutospacing="1" w:line="360" w:lineRule="auto"/>
        <w:ind w:firstLineChars="200" w:firstLine="600"/>
        <w:jc w:val="center"/>
        <w:rPr>
          <w:rFonts w:ascii="黑体" w:eastAsia="黑体" w:hAnsi="黑体"/>
          <w:sz w:val="30"/>
          <w:szCs w:val="30"/>
        </w:rPr>
      </w:pPr>
      <w:r w:rsidRPr="007F5F00">
        <w:rPr>
          <w:rFonts w:ascii="黑体" w:eastAsia="黑体" w:hAnsi="黑体" w:hint="eastAsia"/>
          <w:sz w:val="30"/>
          <w:szCs w:val="30"/>
        </w:rPr>
        <w:lastRenderedPageBreak/>
        <w:t>第四章 民主推荐</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第九条</w:t>
      </w:r>
      <w:r w:rsidRPr="007F5F00">
        <w:rPr>
          <w:rFonts w:ascii="仿宋_GB2312" w:eastAsia="仿宋_GB2312" w:hAnsi="Calibri" w:hint="eastAsia"/>
          <w:sz w:val="30"/>
          <w:szCs w:val="30"/>
        </w:rPr>
        <w:t xml:space="preserve"> 选拔任用科级干部，必须经过民主推荐。民主推荐包括会议推荐和个别谈话推荐。会议推荐、个别谈话推荐一般应同时采用。推荐结果作为选拔任用的重要参考。</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 xml:space="preserve">第十条 </w:t>
      </w:r>
      <w:r w:rsidRPr="007F5F00">
        <w:rPr>
          <w:rFonts w:ascii="仿宋_GB2312" w:eastAsia="仿宋_GB2312" w:hAnsi="Calibri" w:hint="eastAsia"/>
          <w:sz w:val="30"/>
          <w:szCs w:val="30"/>
        </w:rPr>
        <w:t>在个别提拔任用科级干部时，根据民主推荐的不同情况，可进行针对具体职位的定向推荐，推荐结果在确定该职位考察对象时一年内有效，</w:t>
      </w:r>
      <w:proofErr w:type="gramStart"/>
      <w:r w:rsidRPr="007F5F00">
        <w:rPr>
          <w:rFonts w:ascii="仿宋_GB2312" w:eastAsia="仿宋_GB2312" w:hAnsi="Calibri" w:hint="eastAsia"/>
          <w:sz w:val="30"/>
          <w:szCs w:val="30"/>
        </w:rPr>
        <w:t>如拟任职</w:t>
      </w:r>
      <w:proofErr w:type="gramEnd"/>
      <w:r w:rsidRPr="007F5F00">
        <w:rPr>
          <w:rFonts w:ascii="仿宋_GB2312" w:eastAsia="仿宋_GB2312" w:hAnsi="Calibri" w:hint="eastAsia"/>
          <w:sz w:val="30"/>
          <w:szCs w:val="30"/>
        </w:rPr>
        <w:t>位改变，一般应另行组织民主推荐；也可进行不针对具体职位的非定向推荐，民主推荐结果在一年内有效。</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第十一条</w:t>
      </w:r>
      <w:r w:rsidRPr="007F5F00">
        <w:rPr>
          <w:rFonts w:ascii="仿宋_GB2312" w:eastAsia="仿宋_GB2312" w:hAnsi="Calibri" w:hint="eastAsia"/>
          <w:sz w:val="30"/>
          <w:szCs w:val="30"/>
        </w:rPr>
        <w:t xml:space="preserve"> 按照干部管理权限，民主推荐由组织人事部门根据实际情况组织实施。一般应当经过下列程序：</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1、组织召开民主推荐会，</w:t>
      </w:r>
      <w:proofErr w:type="gramStart"/>
      <w:r w:rsidRPr="007F5F00">
        <w:rPr>
          <w:rFonts w:ascii="仿宋_GB2312" w:eastAsia="仿宋_GB2312" w:hAnsi="Calibri" w:hint="eastAsia"/>
          <w:sz w:val="30"/>
          <w:szCs w:val="30"/>
        </w:rPr>
        <w:t>会上应</w:t>
      </w:r>
      <w:proofErr w:type="gramEnd"/>
      <w:r w:rsidRPr="007F5F00">
        <w:rPr>
          <w:rFonts w:ascii="仿宋_GB2312" w:eastAsia="仿宋_GB2312" w:hAnsi="Calibri" w:hint="eastAsia"/>
          <w:sz w:val="30"/>
          <w:szCs w:val="30"/>
        </w:rPr>
        <w:t>说明推荐理由和基本程序，公布推荐职位、任职条件、推荐范围，提供干部名册，提出有关要求。</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2、组织填写推荐票，推荐票应由本人填写，不得委托他人填写，统计汇总推荐票。</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3、进行个别谈话推荐。</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4、对会议推荐和谈话推荐情况进行汇总，根据推荐结果和日常掌握的情况，组织人事科进行综合分析研究，并向党委主要领导汇报。</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第十二条</w:t>
      </w:r>
      <w:r w:rsidRPr="007F5F00">
        <w:rPr>
          <w:rFonts w:ascii="仿宋_GB2312" w:eastAsia="仿宋_GB2312" w:hAnsi="Calibri" w:hint="eastAsia"/>
          <w:sz w:val="30"/>
          <w:szCs w:val="30"/>
        </w:rPr>
        <w:t xml:space="preserve"> 民主推荐的参加范围：</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lastRenderedPageBreak/>
        <w:t>1、会议推荐参加范围为中心领导班子成员、正、副科长及其他需要参加的人员。个别谈话推荐参加范围参照会议推荐参加人员范围确定。</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2、其他中心管职务民主推荐的参照前项有关范围确定。</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sz w:val="30"/>
          <w:szCs w:val="30"/>
        </w:rPr>
        <w:t>一般情况下，参加会议推荐</w:t>
      </w:r>
      <w:r w:rsidRPr="007F5F00">
        <w:rPr>
          <w:rFonts w:ascii="仿宋_GB2312" w:eastAsia="仿宋_GB2312" w:hAnsi="Calibri" w:hint="eastAsia"/>
          <w:sz w:val="30"/>
          <w:szCs w:val="30"/>
        </w:rPr>
        <w:t>、</w:t>
      </w:r>
      <w:r w:rsidRPr="007F5F00">
        <w:rPr>
          <w:rFonts w:ascii="仿宋_GB2312" w:eastAsia="仿宋_GB2312" w:hAnsi="Calibri"/>
          <w:sz w:val="30"/>
          <w:szCs w:val="30"/>
        </w:rPr>
        <w:t>个别谈话推荐的人数，至少要达到确定范围人数的三分之二。</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第十三条</w:t>
      </w:r>
      <w:r w:rsidRPr="007F5F00">
        <w:rPr>
          <w:rFonts w:ascii="仿宋_GB2312" w:eastAsia="仿宋_GB2312" w:hAnsi="Calibri" w:hint="eastAsia"/>
          <w:sz w:val="30"/>
          <w:szCs w:val="30"/>
        </w:rPr>
        <w:t xml:space="preserve"> 民主推荐结果是选拔任用科级干部的重要参考，应正确分析和对待票数，汇总个别谈话推荐和会议推荐情况时，可对不同职务层次人员的推荐票分类统计分析。</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第十四条</w:t>
      </w:r>
      <w:r w:rsidRPr="007F5F00">
        <w:rPr>
          <w:rFonts w:ascii="仿宋_GB2312" w:eastAsia="仿宋_GB2312" w:hAnsi="Calibri" w:hint="eastAsia"/>
          <w:sz w:val="30"/>
          <w:szCs w:val="30"/>
        </w:rPr>
        <w:t xml:space="preserve"> 个人向党委推荐干部人选，必须负责地写出推荐材料并署名。</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第十五条</w:t>
      </w:r>
      <w:r w:rsidRPr="007F5F00">
        <w:rPr>
          <w:rFonts w:ascii="仿宋_GB2312" w:eastAsia="仿宋_GB2312" w:hAnsi="Calibri" w:hint="eastAsia"/>
          <w:sz w:val="30"/>
          <w:szCs w:val="30"/>
        </w:rPr>
        <w:t xml:space="preserve"> 竞争性选拔是干部选拔任用的方式之一。一般情况下，有符合资格条件人选且人选意见比较集中的，一般不实行竞争性选拔。对于无合适人选，特别是需要补充专业性人才、结构性人选的，可采取竞争性选拔的途径，并完善竞争性选拔程序方法。</w:t>
      </w:r>
    </w:p>
    <w:p w:rsidR="007F5F00" w:rsidRPr="007F5F00" w:rsidRDefault="007F5F00" w:rsidP="007F5F00">
      <w:pPr>
        <w:adjustRightInd w:val="0"/>
        <w:snapToGrid w:val="0"/>
        <w:spacing w:before="100" w:beforeAutospacing="1" w:after="100" w:afterAutospacing="1" w:line="360" w:lineRule="auto"/>
        <w:ind w:firstLineChars="200" w:firstLine="600"/>
        <w:jc w:val="center"/>
        <w:rPr>
          <w:rFonts w:ascii="黑体" w:eastAsia="黑体" w:hAnsi="黑体"/>
          <w:sz w:val="30"/>
          <w:szCs w:val="30"/>
        </w:rPr>
      </w:pPr>
      <w:r w:rsidRPr="007F5F00">
        <w:rPr>
          <w:rFonts w:ascii="黑体" w:eastAsia="黑体" w:hAnsi="黑体" w:hint="eastAsia"/>
          <w:sz w:val="30"/>
          <w:szCs w:val="30"/>
        </w:rPr>
        <w:t>第五章 考 察</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第十六条</w:t>
      </w:r>
      <w:r w:rsidRPr="007F5F00">
        <w:rPr>
          <w:rFonts w:ascii="仿宋_GB2312" w:eastAsia="仿宋_GB2312" w:hAnsi="Calibri" w:hint="eastAsia"/>
          <w:sz w:val="30"/>
          <w:szCs w:val="30"/>
        </w:rPr>
        <w:t xml:space="preserve"> 考察对象由干部工作专题会研究确定。党委书记、纪委书记以及组织人事部门负责人，根据工作需要和干部德才条件，将民主推荐与近三年考察、考核、测评等情况，以及群众口碑、一贯表现、</w:t>
      </w:r>
      <w:proofErr w:type="gramStart"/>
      <w:r w:rsidRPr="007F5F00">
        <w:rPr>
          <w:rFonts w:ascii="仿宋_GB2312" w:eastAsia="仿宋_GB2312" w:hAnsi="Calibri" w:hint="eastAsia"/>
          <w:sz w:val="30"/>
          <w:szCs w:val="30"/>
        </w:rPr>
        <w:t>人岗相适</w:t>
      </w:r>
      <w:proofErr w:type="gramEnd"/>
      <w:r w:rsidRPr="007F5F00">
        <w:rPr>
          <w:rFonts w:ascii="仿宋_GB2312" w:eastAsia="仿宋_GB2312" w:hAnsi="Calibri" w:hint="eastAsia"/>
          <w:sz w:val="30"/>
          <w:szCs w:val="30"/>
        </w:rPr>
        <w:t>等情况综合分析，充分酝酿。</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lastRenderedPageBreak/>
        <w:t>第十七条</w:t>
      </w:r>
      <w:r w:rsidRPr="007F5F00">
        <w:rPr>
          <w:rFonts w:ascii="仿宋_GB2312" w:eastAsia="仿宋_GB2312" w:hAnsi="Calibri" w:hint="eastAsia"/>
          <w:sz w:val="30"/>
          <w:szCs w:val="30"/>
        </w:rPr>
        <w:t xml:space="preserve"> 考察对象一般从得票靠前的干部中产生。得票靠前未列为考察对象，以及各方面条件较好，工作也确实需要，因从事工作岗位等客观原因群众不够了解、不够熟悉的人选，民主推荐票数不靠前的，也可列为考察对象，以上两种情况均由组织人事部门</w:t>
      </w:r>
      <w:proofErr w:type="gramStart"/>
      <w:r w:rsidRPr="007F5F00">
        <w:rPr>
          <w:rFonts w:ascii="仿宋_GB2312" w:eastAsia="仿宋_GB2312" w:hAnsi="Calibri" w:hint="eastAsia"/>
          <w:sz w:val="30"/>
          <w:szCs w:val="30"/>
        </w:rPr>
        <w:t>作出</w:t>
      </w:r>
      <w:proofErr w:type="gramEnd"/>
      <w:r w:rsidRPr="007F5F00">
        <w:rPr>
          <w:rFonts w:ascii="仿宋_GB2312" w:eastAsia="仿宋_GB2312" w:hAnsi="Calibri" w:hint="eastAsia"/>
          <w:sz w:val="30"/>
          <w:szCs w:val="30"/>
        </w:rPr>
        <w:t>书面说明。</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第十八条</w:t>
      </w:r>
      <w:r w:rsidRPr="007F5F00">
        <w:rPr>
          <w:rFonts w:ascii="仿宋_GB2312" w:eastAsia="仿宋_GB2312" w:hAnsi="Calibri" w:hint="eastAsia"/>
          <w:sz w:val="30"/>
          <w:szCs w:val="30"/>
        </w:rPr>
        <w:t xml:space="preserve"> 有下列情形之一的，不得列为考察对象：</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1、群众公认度不高的。主要应把握三个方面：一是民主推荐情况；二是近三年考察、考核、测评等情况；三是</w:t>
      </w:r>
      <w:proofErr w:type="gramStart"/>
      <w:r w:rsidRPr="007F5F00">
        <w:rPr>
          <w:rFonts w:ascii="仿宋_GB2312" w:eastAsia="仿宋_GB2312" w:hAnsi="Calibri" w:hint="eastAsia"/>
          <w:sz w:val="30"/>
          <w:szCs w:val="30"/>
        </w:rPr>
        <w:t>日常了解</w:t>
      </w:r>
      <w:proofErr w:type="gramEnd"/>
      <w:r w:rsidRPr="007F5F00">
        <w:rPr>
          <w:rFonts w:ascii="仿宋_GB2312" w:eastAsia="仿宋_GB2312" w:hAnsi="Calibri" w:hint="eastAsia"/>
          <w:sz w:val="30"/>
          <w:szCs w:val="30"/>
        </w:rPr>
        <w:t>的情况和群众口碑。凡多数群众不赞成的，不得列为考察对象。</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2、近三年年度考核结果中有被确定为基本合格及以下等次的。</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3、有跑官、拉票行为的。</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4、配偶已移居国（境）外的；或没有配偶，子女均已移居国（境）外的。</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5、其他原因不宜提拔的。</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第十九条</w:t>
      </w:r>
      <w:r w:rsidRPr="007F5F00">
        <w:rPr>
          <w:rFonts w:ascii="仿宋_GB2312" w:eastAsia="仿宋_GB2312" w:hAnsi="Calibri" w:hint="eastAsia"/>
          <w:sz w:val="30"/>
          <w:szCs w:val="30"/>
        </w:rPr>
        <w:t xml:space="preserve"> 对确定的考察对象，由组织人事部门按照干部管理权限进行严格考察。干部考察必须依据干部选拔任用条件和不同职务的职责要求，按照“信念坚定、为民服务、勤政务实、敢于担当、清正廉洁”的标准，全面考察干部的德、能、勤、绩、廉。</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第二十条</w:t>
      </w:r>
      <w:r w:rsidRPr="007F5F00">
        <w:rPr>
          <w:rFonts w:ascii="仿宋_GB2312" w:eastAsia="仿宋_GB2312" w:hAnsi="Calibri" w:hint="eastAsia"/>
          <w:sz w:val="30"/>
          <w:szCs w:val="30"/>
        </w:rPr>
        <w:t xml:space="preserve"> 考察一般需经过下列程序：</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1、组织考察组。考察组由两名以上成员组成，考察人员应</w:t>
      </w:r>
      <w:r w:rsidRPr="007F5F00">
        <w:rPr>
          <w:rFonts w:ascii="仿宋_GB2312" w:eastAsia="仿宋_GB2312" w:hAnsi="Calibri" w:hint="eastAsia"/>
          <w:sz w:val="30"/>
          <w:szCs w:val="30"/>
        </w:rPr>
        <w:lastRenderedPageBreak/>
        <w:t>是中共党员，政治素质较高，有组织人事工作经历，各方面反映较好。</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2、制定考察工作方案。考察工作方案主要包括：考察对象、目的、任务、内容、方法、步骤和时间地点安排等。</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3、与考察对象所在部门负责人就考察工作方案进行沟通并征求意见。</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4、根据考察对象的实际情况，通过适当方式在一定范围内发布干部考察预告。</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5、采取个别谈话、发放民主测评和征求意见表、实地走访、查阅干部档案和工作资料、与考察对象面谈等方法，广泛深入地了解情况。交流任职不满两年的考察对象，应到其原任职地方或单位通过个别谈话、民主测评等方式进行延伸考察。个别谈话、民主测评和征求意见范围一般为单位主要领导、部门负责人和其他相关人员，由考察组按照熟悉、知情、关联的原则确定。民主测评和征求意见采取无记名投票方式进行。</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6、对拟提拔的考察对象，由纪检监察部门提供廉洁自律情况说明。</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7、严格执行干部档案任前审核有关规定。考察组应认真查阅考察对象干部档案，发现档案中有“三</w:t>
      </w:r>
      <w:proofErr w:type="gramStart"/>
      <w:r w:rsidRPr="007F5F00">
        <w:rPr>
          <w:rFonts w:ascii="仿宋_GB2312" w:eastAsia="仿宋_GB2312" w:hAnsi="Calibri" w:hint="eastAsia"/>
          <w:sz w:val="30"/>
          <w:szCs w:val="30"/>
        </w:rPr>
        <w:t>龄两历一</w:t>
      </w:r>
      <w:proofErr w:type="gramEnd"/>
      <w:r w:rsidRPr="007F5F00">
        <w:rPr>
          <w:rFonts w:ascii="仿宋_GB2312" w:eastAsia="仿宋_GB2312" w:hAnsi="Calibri" w:hint="eastAsia"/>
          <w:sz w:val="30"/>
          <w:szCs w:val="30"/>
        </w:rPr>
        <w:t>身份”信息不准确，以及有涂改、造假现象的，应按有关规定进行核实并</w:t>
      </w:r>
      <w:proofErr w:type="gramStart"/>
      <w:r w:rsidRPr="007F5F00">
        <w:rPr>
          <w:rFonts w:ascii="仿宋_GB2312" w:eastAsia="仿宋_GB2312" w:hAnsi="Calibri" w:hint="eastAsia"/>
          <w:sz w:val="30"/>
          <w:szCs w:val="30"/>
        </w:rPr>
        <w:t>作出</w:t>
      </w:r>
      <w:proofErr w:type="gramEnd"/>
      <w:r w:rsidRPr="007F5F00">
        <w:rPr>
          <w:rFonts w:ascii="仿宋_GB2312" w:eastAsia="仿宋_GB2312" w:hAnsi="Calibri" w:hint="eastAsia"/>
          <w:sz w:val="30"/>
          <w:szCs w:val="30"/>
        </w:rPr>
        <w:t>处理。未核实清楚的，不得作为拟任人选。</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8、综合分析考察情况，与考察对象一贯表现进行比较、相</w:t>
      </w:r>
      <w:r w:rsidRPr="007F5F00">
        <w:rPr>
          <w:rFonts w:ascii="仿宋_GB2312" w:eastAsia="仿宋_GB2312" w:hAnsi="Calibri" w:hint="eastAsia"/>
          <w:sz w:val="30"/>
          <w:szCs w:val="30"/>
        </w:rPr>
        <w:lastRenderedPageBreak/>
        <w:t>互印证，全面客观准确地对考察对象各方面情况</w:t>
      </w:r>
      <w:proofErr w:type="gramStart"/>
      <w:r w:rsidRPr="007F5F00">
        <w:rPr>
          <w:rFonts w:ascii="仿宋_GB2312" w:eastAsia="仿宋_GB2312" w:hAnsi="Calibri" w:hint="eastAsia"/>
          <w:sz w:val="30"/>
          <w:szCs w:val="30"/>
        </w:rPr>
        <w:t>作出</w:t>
      </w:r>
      <w:proofErr w:type="gramEnd"/>
      <w:r w:rsidRPr="007F5F00">
        <w:rPr>
          <w:rFonts w:ascii="仿宋_GB2312" w:eastAsia="仿宋_GB2312" w:hAnsi="Calibri" w:hint="eastAsia"/>
          <w:sz w:val="30"/>
          <w:szCs w:val="30"/>
        </w:rPr>
        <w:t>评价，注意分析考察对象的缺点和不足。</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9、与考察对象本人的谈话，一般采取考察组集体面谈的方式，结合考察中了解到的情况，有针对性地了解核实。</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10、考察工作结束后，须形成书面考察材料，做好干部选拔任用纪实工作，建立考察文书档案。</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第二十一条</w:t>
      </w:r>
      <w:r w:rsidRPr="007F5F00">
        <w:rPr>
          <w:rFonts w:ascii="仿宋_GB2312" w:eastAsia="仿宋_GB2312" w:hAnsi="Calibri" w:hint="eastAsia"/>
          <w:sz w:val="30"/>
          <w:szCs w:val="30"/>
        </w:rPr>
        <w:t xml:space="preserve"> 考察结果作为干部选拔任用的重要依据。实行干部考察工作责任制，考察组应坚持原则，公道正派，如实反映考察情况和意见，对考察材料负责。</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第二十二条</w:t>
      </w:r>
      <w:r w:rsidRPr="007F5F00">
        <w:rPr>
          <w:rFonts w:ascii="仿宋_GB2312" w:eastAsia="仿宋_GB2312" w:hAnsi="Calibri" w:hint="eastAsia"/>
          <w:sz w:val="30"/>
          <w:szCs w:val="30"/>
        </w:rPr>
        <w:t xml:space="preserve"> 对考察中反映考察对象工作方式等方面的问题和不足，在遵守组织人事纪律的前提下，可适当向考察对象反馈。</w:t>
      </w:r>
    </w:p>
    <w:p w:rsidR="007F5F00" w:rsidRPr="007F5F00" w:rsidRDefault="007F5F00" w:rsidP="007F5F00">
      <w:pPr>
        <w:adjustRightInd w:val="0"/>
        <w:snapToGrid w:val="0"/>
        <w:spacing w:before="100" w:beforeAutospacing="1" w:after="100" w:afterAutospacing="1" w:line="360" w:lineRule="auto"/>
        <w:ind w:firstLineChars="200" w:firstLine="600"/>
        <w:jc w:val="center"/>
        <w:rPr>
          <w:rFonts w:ascii="黑体" w:eastAsia="黑体" w:hAnsi="黑体"/>
          <w:sz w:val="30"/>
          <w:szCs w:val="30"/>
        </w:rPr>
      </w:pPr>
      <w:r w:rsidRPr="007F5F00">
        <w:rPr>
          <w:rFonts w:ascii="黑体" w:eastAsia="黑体" w:hAnsi="黑体" w:hint="eastAsia"/>
          <w:sz w:val="30"/>
          <w:szCs w:val="30"/>
        </w:rPr>
        <w:t>第六章  讨论决定</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第二十三条</w:t>
      </w:r>
      <w:r w:rsidRPr="007F5F00">
        <w:rPr>
          <w:rFonts w:ascii="仿宋_GB2312" w:eastAsia="仿宋_GB2312" w:hAnsi="Calibri" w:hint="eastAsia"/>
          <w:sz w:val="30"/>
          <w:szCs w:val="30"/>
        </w:rPr>
        <w:t xml:space="preserve"> 提交党委讨论决定的干部任免事项，应先向党委主要领导报告同意后确定。</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第二十四条</w:t>
      </w:r>
      <w:r w:rsidRPr="007F5F00">
        <w:rPr>
          <w:rFonts w:ascii="仿宋_GB2312" w:eastAsia="仿宋_GB2312" w:hAnsi="Calibri" w:hint="eastAsia"/>
          <w:sz w:val="30"/>
          <w:szCs w:val="30"/>
        </w:rPr>
        <w:t xml:space="preserve"> 党委成员对提交党委会审议的干部任免事项，在讨论决定前，根据职位和人选情况，进行酝酿。</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第二十五条</w:t>
      </w:r>
      <w:r w:rsidRPr="007F5F00">
        <w:rPr>
          <w:rFonts w:ascii="仿宋_GB2312" w:eastAsia="仿宋_GB2312" w:hAnsi="Calibri" w:hint="eastAsia"/>
          <w:sz w:val="30"/>
          <w:szCs w:val="30"/>
        </w:rPr>
        <w:t xml:space="preserve"> 对拟提任组织人事部门、监察部门、财务部门科长人选和</w:t>
      </w:r>
      <w:proofErr w:type="gramStart"/>
      <w:r w:rsidRPr="007F5F00">
        <w:rPr>
          <w:rFonts w:ascii="仿宋_GB2312" w:eastAsia="仿宋_GB2312" w:hAnsi="Calibri" w:hint="eastAsia"/>
          <w:sz w:val="30"/>
          <w:szCs w:val="30"/>
        </w:rPr>
        <w:t>拟破格</w:t>
      </w:r>
      <w:proofErr w:type="gramEnd"/>
      <w:r w:rsidRPr="007F5F00">
        <w:rPr>
          <w:rFonts w:ascii="仿宋_GB2312" w:eastAsia="仿宋_GB2312" w:hAnsi="Calibri" w:hint="eastAsia"/>
          <w:sz w:val="30"/>
          <w:szCs w:val="30"/>
        </w:rPr>
        <w:t>提拔人选在提交党委会审议前，须报经上级组织人事部门同意。</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第二十六条</w:t>
      </w:r>
      <w:r w:rsidRPr="007F5F00">
        <w:rPr>
          <w:rFonts w:ascii="仿宋_GB2312" w:eastAsia="仿宋_GB2312" w:hAnsi="Calibri" w:hint="eastAsia"/>
          <w:sz w:val="30"/>
          <w:szCs w:val="30"/>
        </w:rPr>
        <w:t xml:space="preserve"> 党委应坚持集体研究决定干部任免。审议干部任免事项时，须有三分之二以上成员到会，在充分讨论的基础上，</w:t>
      </w:r>
      <w:r w:rsidRPr="007F5F00">
        <w:rPr>
          <w:rFonts w:ascii="仿宋_GB2312" w:eastAsia="仿宋_GB2312" w:hAnsi="Calibri" w:hint="eastAsia"/>
          <w:sz w:val="30"/>
          <w:szCs w:val="30"/>
        </w:rPr>
        <w:lastRenderedPageBreak/>
        <w:t>采取无记名投票方式进行表决。</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第二十七条</w:t>
      </w:r>
      <w:r w:rsidRPr="007F5F00">
        <w:rPr>
          <w:rFonts w:ascii="仿宋_GB2312" w:eastAsia="仿宋_GB2312" w:hAnsi="Calibri" w:hint="eastAsia"/>
          <w:sz w:val="30"/>
          <w:szCs w:val="30"/>
        </w:rPr>
        <w:t xml:space="preserve"> 党委表决干部任免事项，按以下程序进行：</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1、听取汇报。组织人事部门负责人，逐个介绍干部职务拟任人选的推荐、考察和任免理由等情况，其中涉及破格提拔的，应说明破格的具体情形、理由和报批情况。</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2、会议讨论。与会人员（含列席人员）对人选进行讨论。讨论中提出的有关问题，由组织人事部门</w:t>
      </w:r>
      <w:proofErr w:type="gramStart"/>
      <w:r w:rsidRPr="007F5F00">
        <w:rPr>
          <w:rFonts w:ascii="仿宋_GB2312" w:eastAsia="仿宋_GB2312" w:hAnsi="Calibri" w:hint="eastAsia"/>
          <w:sz w:val="30"/>
          <w:szCs w:val="30"/>
        </w:rPr>
        <w:t>作出</w:t>
      </w:r>
      <w:proofErr w:type="gramEnd"/>
      <w:r w:rsidRPr="007F5F00">
        <w:rPr>
          <w:rFonts w:ascii="仿宋_GB2312" w:eastAsia="仿宋_GB2312" w:hAnsi="Calibri" w:hint="eastAsia"/>
          <w:sz w:val="30"/>
          <w:szCs w:val="30"/>
        </w:rPr>
        <w:t>说明。意见分歧较大或有重要问题不清楚的，暂缓表决。</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3、进行表决。表决采用投票方式。党委成员对任免事项，应发表同意、不同意或缓议等明确意见，但不得另提他人。以应到会成员超过半数同意形成决定。缺席人员不得委托他人投票。列席人员不参加表决。</w:t>
      </w:r>
    </w:p>
    <w:p w:rsidR="007F5F00" w:rsidRPr="007F5F00" w:rsidRDefault="007F5F00" w:rsidP="007F5F00">
      <w:pPr>
        <w:adjustRightInd w:val="0"/>
        <w:snapToGrid w:val="0"/>
        <w:spacing w:before="100" w:beforeAutospacing="1" w:after="100" w:afterAutospacing="1" w:line="360" w:lineRule="auto"/>
        <w:ind w:firstLineChars="200" w:firstLine="600"/>
        <w:jc w:val="center"/>
        <w:rPr>
          <w:rFonts w:ascii="黑体" w:eastAsia="黑体" w:hAnsi="黑体"/>
          <w:sz w:val="30"/>
          <w:szCs w:val="30"/>
        </w:rPr>
      </w:pPr>
      <w:r w:rsidRPr="007F5F00">
        <w:rPr>
          <w:rFonts w:ascii="黑体" w:eastAsia="黑体" w:hAnsi="黑体" w:hint="eastAsia"/>
          <w:sz w:val="30"/>
          <w:szCs w:val="30"/>
        </w:rPr>
        <w:t>第七章 任 职</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 xml:space="preserve">二十八条 </w:t>
      </w:r>
      <w:r w:rsidRPr="007F5F00">
        <w:rPr>
          <w:rFonts w:ascii="仿宋_GB2312" w:eastAsia="仿宋_GB2312" w:hAnsi="Calibri" w:hint="eastAsia"/>
          <w:sz w:val="30"/>
          <w:szCs w:val="30"/>
        </w:rPr>
        <w:t>实行干部任现职前公示制度。</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（一）公示对象。拟提拔任职的人选。</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二）公示内容。一般应包括公示对象基本信息（含姓名、性别、出生年月、民族、籍贯、学历学位、专业技术职称、政治面貌、入党时间、参加工作时间等情况），现任职务、拟任职务或职级，公示起止时间、受理机构、监督电话、通信地址等。涉及破格提拔的，应说明破格的具体情形及理由。公示内容应真实准确，便于监督。</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lastRenderedPageBreak/>
        <w:t>（三）公示方式。一般采取张贴公告发布等形式进行。交流提拔人选，应在原工作地或单位公示；借调、挂职一年及以上的人选，一般在原单位和借调、挂职单位同时公示。</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（四）公示期限。任前公示期不少于五个工作日。</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（五）公示程序。任前公示在党委讨论决定后、下发任职通知前进行。</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公示期间，组织人事部门负责受理群众意见，会同有关部门调查核实群众反映的情况和问题，并提出处理建议。党委根据公示结果，决定是否办理任用手续。</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第二十九条</w:t>
      </w:r>
      <w:r w:rsidRPr="007F5F00">
        <w:rPr>
          <w:rFonts w:ascii="仿宋_GB2312" w:eastAsia="仿宋_GB2312" w:hAnsi="Calibri" w:hint="eastAsia"/>
          <w:sz w:val="30"/>
          <w:szCs w:val="30"/>
        </w:rPr>
        <w:t xml:space="preserve"> 实行干部任职谈话制度。</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1、谈话主体和对象。一般由党委主要领导或纪委书记和组织人事部门与拟任职干部进行谈话。</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2、谈话内容。一般应讲明组织上的整体考虑，简要肯定干部的优点，指出存在的不足，提出要求和需要注意的问题。</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组织人事部门负责安排协调任职谈话，提供谈话对象的干部任免审批表或考察材料等材料。</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3、凡属于提拔任用的，由纪检监察部门安排党风廉政谈话，明确履行职责的纪律要求，指出岗位的廉政风险防控重点，拟任者必须</w:t>
      </w:r>
      <w:proofErr w:type="gramStart"/>
      <w:r w:rsidRPr="007F5F00">
        <w:rPr>
          <w:rFonts w:ascii="仿宋_GB2312" w:eastAsia="仿宋_GB2312" w:hAnsi="Calibri" w:hint="eastAsia"/>
          <w:sz w:val="30"/>
          <w:szCs w:val="30"/>
        </w:rPr>
        <w:t>作出</w:t>
      </w:r>
      <w:proofErr w:type="gramEnd"/>
      <w:r w:rsidRPr="007F5F00">
        <w:rPr>
          <w:rFonts w:ascii="仿宋_GB2312" w:eastAsia="仿宋_GB2312" w:hAnsi="Calibri" w:hint="eastAsia"/>
          <w:sz w:val="30"/>
          <w:szCs w:val="30"/>
        </w:rPr>
        <w:t>廉政承诺。</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4、谈话时间。一般应在党委会讨论决定之后进行。</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第三十条</w:t>
      </w:r>
      <w:r w:rsidRPr="007F5F00">
        <w:rPr>
          <w:rFonts w:ascii="仿宋_GB2312" w:eastAsia="仿宋_GB2312" w:hAnsi="Calibri" w:hint="eastAsia"/>
          <w:sz w:val="30"/>
          <w:szCs w:val="30"/>
        </w:rPr>
        <w:t xml:space="preserve"> 实行干部任职试用期制度。</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1、适用范围。《党政领导干部选拔任用工作条例》和《中共</w:t>
      </w:r>
      <w:r w:rsidRPr="007F5F00">
        <w:rPr>
          <w:rFonts w:ascii="仿宋_GB2312" w:eastAsia="仿宋_GB2312" w:hAnsi="Calibri" w:hint="eastAsia"/>
          <w:sz w:val="30"/>
          <w:szCs w:val="30"/>
        </w:rPr>
        <w:lastRenderedPageBreak/>
        <w:t>上海市交通委员会党组关于进一步规范干部选拔任用工作程序的暂行办法》明确规定实行试用期的，均实行任职试用期制。</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2、试用期限。任职试用期为一年，时间自党委会决定之日起计算。因工伤、产假等特殊原因离岗超过半年的，可适当延长试用期。</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3、试用期管理。试用期间，干部应履行所任职务的职责，享受相应的政治和工资待遇，一般不调整工作岗位。因工作出现重大失误或犯有严重错误，不宜继续试用的，经审批同意后，可提前终止试用期。试用期满后，一般通过民主测评、征求意见和考核谈话等形式，及时对试用期间的德能</w:t>
      </w:r>
      <w:proofErr w:type="gramStart"/>
      <w:r w:rsidRPr="007F5F00">
        <w:rPr>
          <w:rFonts w:ascii="仿宋_GB2312" w:eastAsia="仿宋_GB2312" w:hAnsi="Calibri" w:hint="eastAsia"/>
          <w:sz w:val="30"/>
          <w:szCs w:val="30"/>
        </w:rPr>
        <w:t>勤绩廉等</w:t>
      </w:r>
      <w:proofErr w:type="gramEnd"/>
      <w:r w:rsidRPr="007F5F00">
        <w:rPr>
          <w:rFonts w:ascii="仿宋_GB2312" w:eastAsia="仿宋_GB2312" w:hAnsi="Calibri" w:hint="eastAsia"/>
          <w:sz w:val="30"/>
          <w:szCs w:val="30"/>
        </w:rPr>
        <w:t>情况进行考核，并书面征求纪检监察部门意见。考核合格的，经审批同意后正式任职，试用期计入任职时间。</w:t>
      </w:r>
    </w:p>
    <w:p w:rsidR="007F5F00" w:rsidRPr="007F5F00" w:rsidRDefault="007F5F00" w:rsidP="007F5F00">
      <w:pPr>
        <w:spacing w:line="360" w:lineRule="auto"/>
        <w:ind w:firstLineChars="200" w:firstLine="600"/>
        <w:contextualSpacing/>
        <w:jc w:val="left"/>
        <w:rPr>
          <w:rFonts w:ascii="仿宋_GB2312" w:eastAsia="仿宋_GB2312" w:hAnsi="Calibri"/>
          <w:sz w:val="30"/>
          <w:szCs w:val="30"/>
        </w:rPr>
      </w:pPr>
      <w:r w:rsidRPr="007F5F00">
        <w:rPr>
          <w:rFonts w:ascii="仿宋_GB2312" w:eastAsia="仿宋_GB2312" w:hAnsi="Calibri" w:hint="eastAsia"/>
          <w:sz w:val="30"/>
          <w:szCs w:val="30"/>
        </w:rPr>
        <w:t>提前终止试用期和考核不合格的，经党委审批同意后免去试用期所任职务，一般</w:t>
      </w:r>
      <w:proofErr w:type="gramStart"/>
      <w:r w:rsidRPr="007F5F00">
        <w:rPr>
          <w:rFonts w:ascii="仿宋_GB2312" w:eastAsia="仿宋_GB2312" w:hAnsi="Calibri" w:hint="eastAsia"/>
          <w:sz w:val="30"/>
          <w:szCs w:val="30"/>
        </w:rPr>
        <w:t>按试任</w:t>
      </w:r>
      <w:proofErr w:type="gramEnd"/>
      <w:r w:rsidRPr="007F5F00">
        <w:rPr>
          <w:rFonts w:ascii="仿宋_GB2312" w:eastAsia="仿宋_GB2312" w:hAnsi="Calibri" w:hint="eastAsia"/>
          <w:sz w:val="30"/>
          <w:szCs w:val="30"/>
        </w:rPr>
        <w:t>前职级安排工作。</w:t>
      </w:r>
    </w:p>
    <w:p w:rsidR="007F5F00" w:rsidRPr="007F5F00" w:rsidRDefault="007F5F00" w:rsidP="007F5F00">
      <w:pPr>
        <w:spacing w:line="360" w:lineRule="auto"/>
        <w:ind w:firstLineChars="200" w:firstLine="602"/>
        <w:contextualSpacing/>
        <w:jc w:val="left"/>
        <w:rPr>
          <w:rFonts w:ascii="仿宋_GB2312" w:eastAsia="仿宋_GB2312" w:hAnsi="Calibri"/>
          <w:b/>
          <w:sz w:val="30"/>
          <w:szCs w:val="30"/>
        </w:rPr>
      </w:pPr>
      <w:r w:rsidRPr="007F5F00">
        <w:rPr>
          <w:rFonts w:ascii="仿宋_GB2312" w:eastAsia="仿宋_GB2312" w:hAnsi="Calibri" w:hint="eastAsia"/>
          <w:b/>
          <w:sz w:val="30"/>
          <w:szCs w:val="30"/>
        </w:rPr>
        <w:t>第三十一条</w:t>
      </w:r>
      <w:r w:rsidRPr="007F5F00">
        <w:rPr>
          <w:rFonts w:ascii="仿宋_GB2312" w:eastAsia="仿宋_GB2312" w:hAnsi="Calibri" w:hint="eastAsia"/>
          <w:sz w:val="30"/>
          <w:szCs w:val="30"/>
        </w:rPr>
        <w:t xml:space="preserve"> 根据委统一安排，实行新任职干部的任职培训。</w:t>
      </w:r>
    </w:p>
    <w:p w:rsidR="007F5F00" w:rsidRPr="007F5F00" w:rsidRDefault="007F5F00" w:rsidP="007F5F00">
      <w:pPr>
        <w:spacing w:before="100" w:beforeAutospacing="1" w:after="100" w:afterAutospacing="1" w:line="360" w:lineRule="auto"/>
        <w:ind w:firstLineChars="200" w:firstLine="600"/>
        <w:contextualSpacing/>
        <w:jc w:val="center"/>
        <w:rPr>
          <w:rFonts w:ascii="黑体" w:eastAsia="黑体" w:hAnsi="黑体"/>
          <w:sz w:val="30"/>
          <w:szCs w:val="30"/>
        </w:rPr>
      </w:pPr>
      <w:r w:rsidRPr="007F5F00">
        <w:rPr>
          <w:rFonts w:ascii="黑体" w:eastAsia="黑体" w:hAnsi="黑体" w:hint="eastAsia"/>
          <w:sz w:val="30"/>
          <w:szCs w:val="30"/>
        </w:rPr>
        <w:t>第八章  附  则</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 xml:space="preserve">第三十二条 </w:t>
      </w:r>
      <w:r w:rsidRPr="007F5F00">
        <w:rPr>
          <w:rFonts w:ascii="仿宋_GB2312" w:eastAsia="仿宋_GB2312" w:hAnsi="Calibri" w:hint="eastAsia"/>
          <w:sz w:val="30"/>
          <w:szCs w:val="30"/>
        </w:rPr>
        <w:t>党员、干部、群众对干部选拔任用工作中的违纪违规行为，有权向中心党委、纪委或上级部门举报申述 。</w:t>
      </w:r>
    </w:p>
    <w:p w:rsidR="007F5F00" w:rsidRPr="007F5F00" w:rsidRDefault="007F5F00" w:rsidP="007F5F00">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 xml:space="preserve">第三十三条 </w:t>
      </w:r>
      <w:r w:rsidRPr="007F5F00">
        <w:rPr>
          <w:rFonts w:ascii="仿宋_GB2312" w:eastAsia="仿宋_GB2312" w:hAnsi="Calibri" w:hint="eastAsia"/>
          <w:sz w:val="30"/>
          <w:szCs w:val="30"/>
        </w:rPr>
        <w:t>本暂行办法由组织人事科负责解释。</w:t>
      </w:r>
    </w:p>
    <w:p w:rsidR="007F5F00" w:rsidRPr="00277B39" w:rsidRDefault="007F5F00" w:rsidP="00277B39">
      <w:pPr>
        <w:spacing w:line="360" w:lineRule="auto"/>
        <w:ind w:firstLineChars="200" w:firstLine="602"/>
        <w:contextualSpacing/>
        <w:jc w:val="left"/>
        <w:rPr>
          <w:rFonts w:ascii="仿宋_GB2312" w:eastAsia="仿宋_GB2312" w:hAnsi="Calibri"/>
          <w:sz w:val="30"/>
          <w:szCs w:val="30"/>
        </w:rPr>
      </w:pPr>
      <w:r w:rsidRPr="007F5F00">
        <w:rPr>
          <w:rFonts w:ascii="仿宋_GB2312" w:eastAsia="仿宋_GB2312" w:hAnsi="Calibri" w:hint="eastAsia"/>
          <w:b/>
          <w:sz w:val="30"/>
          <w:szCs w:val="30"/>
        </w:rPr>
        <w:t>第三十四条</w:t>
      </w:r>
      <w:r w:rsidRPr="007F5F00">
        <w:rPr>
          <w:rFonts w:ascii="仿宋_GB2312" w:eastAsia="仿宋_GB2312" w:hAnsi="Calibri" w:hint="eastAsia"/>
          <w:sz w:val="30"/>
          <w:szCs w:val="30"/>
        </w:rPr>
        <w:t xml:space="preserve"> 本暂行办法自发布之日起施行。2015年发布的《中层干部选拔任用实施细则》（试行）版同时废止。上级党组和组织部门有新规定的，从下发之日起，按新规定执行。</w:t>
      </w:r>
    </w:p>
    <w:sectPr w:rsidR="007F5F00" w:rsidRPr="00277B39" w:rsidSect="001E2061">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2" w:rsidRDefault="00E32222" w:rsidP="008C7866">
      <w:r>
        <w:separator/>
      </w:r>
    </w:p>
  </w:endnote>
  <w:endnote w:type="continuationSeparator" w:id="0">
    <w:p w:rsidR="00E32222" w:rsidRDefault="00E32222" w:rsidP="008C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49573"/>
      <w:docPartObj>
        <w:docPartGallery w:val="Page Numbers (Bottom of Page)"/>
        <w:docPartUnique/>
      </w:docPartObj>
    </w:sdtPr>
    <w:sdtEndPr/>
    <w:sdtContent>
      <w:p w:rsidR="00342FFA" w:rsidRDefault="007374A7" w:rsidP="00342FFA">
        <w:pPr>
          <w:pStyle w:val="a4"/>
        </w:pPr>
        <w:r w:rsidRPr="00342FFA">
          <w:rPr>
            <w:rFonts w:asciiTheme="minorEastAsia" w:eastAsiaTheme="minorEastAsia" w:hAnsiTheme="minorEastAsia"/>
            <w:sz w:val="28"/>
            <w:szCs w:val="28"/>
          </w:rPr>
          <w:fldChar w:fldCharType="begin"/>
        </w:r>
        <w:r w:rsidR="00342FFA" w:rsidRPr="00342FFA">
          <w:rPr>
            <w:rFonts w:asciiTheme="minorEastAsia" w:eastAsiaTheme="minorEastAsia" w:hAnsiTheme="minorEastAsia"/>
            <w:sz w:val="28"/>
            <w:szCs w:val="28"/>
          </w:rPr>
          <w:instrText xml:space="preserve"> PAGE   \* MERGEFORMAT </w:instrText>
        </w:r>
        <w:r w:rsidRPr="00342FFA">
          <w:rPr>
            <w:rFonts w:asciiTheme="minorEastAsia" w:eastAsiaTheme="minorEastAsia" w:hAnsiTheme="minorEastAsia"/>
            <w:sz w:val="28"/>
            <w:szCs w:val="28"/>
          </w:rPr>
          <w:fldChar w:fldCharType="separate"/>
        </w:r>
        <w:r w:rsidR="00B72545" w:rsidRPr="00B72545">
          <w:rPr>
            <w:rFonts w:asciiTheme="minorEastAsia" w:eastAsiaTheme="minorEastAsia" w:hAnsiTheme="minorEastAsia"/>
            <w:noProof/>
            <w:sz w:val="28"/>
            <w:szCs w:val="28"/>
            <w:lang w:val="zh-CN"/>
          </w:rPr>
          <w:t>-</w:t>
        </w:r>
        <w:r w:rsidR="00B72545">
          <w:rPr>
            <w:rFonts w:asciiTheme="minorEastAsia" w:eastAsiaTheme="minorEastAsia" w:hAnsiTheme="minorEastAsia"/>
            <w:noProof/>
            <w:sz w:val="28"/>
            <w:szCs w:val="28"/>
          </w:rPr>
          <w:t xml:space="preserve"> 12 -</w:t>
        </w:r>
        <w:r w:rsidRPr="00342FFA">
          <w:rPr>
            <w:rFonts w:asciiTheme="minorEastAsia" w:eastAsiaTheme="minorEastAsia" w:hAnsiTheme="minorEastAsia"/>
            <w:sz w:val="28"/>
            <w:szCs w:val="28"/>
          </w:rPr>
          <w:fldChar w:fldCharType="end"/>
        </w:r>
      </w:p>
    </w:sdtContent>
  </w:sdt>
  <w:p w:rsidR="00342FFA" w:rsidRDefault="00342F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49557"/>
      <w:docPartObj>
        <w:docPartGallery w:val="Page Numbers (Bottom of Page)"/>
        <w:docPartUnique/>
      </w:docPartObj>
    </w:sdtPr>
    <w:sdtEndPr/>
    <w:sdtContent>
      <w:p w:rsidR="00342FFA" w:rsidRDefault="007374A7" w:rsidP="00342FFA">
        <w:pPr>
          <w:pStyle w:val="a4"/>
          <w:jc w:val="right"/>
        </w:pPr>
        <w:r w:rsidRPr="00342FFA">
          <w:rPr>
            <w:rFonts w:asciiTheme="majorEastAsia" w:eastAsiaTheme="majorEastAsia" w:hAnsiTheme="majorEastAsia"/>
            <w:sz w:val="28"/>
            <w:szCs w:val="28"/>
          </w:rPr>
          <w:fldChar w:fldCharType="begin"/>
        </w:r>
        <w:r w:rsidR="00342FFA" w:rsidRPr="00342FFA">
          <w:rPr>
            <w:rFonts w:asciiTheme="majorEastAsia" w:eastAsiaTheme="majorEastAsia" w:hAnsiTheme="majorEastAsia"/>
            <w:sz w:val="28"/>
            <w:szCs w:val="28"/>
          </w:rPr>
          <w:instrText xml:space="preserve"> PAGE   \* MERGEFORMAT </w:instrText>
        </w:r>
        <w:r w:rsidRPr="00342FFA">
          <w:rPr>
            <w:rFonts w:asciiTheme="majorEastAsia" w:eastAsiaTheme="majorEastAsia" w:hAnsiTheme="majorEastAsia"/>
            <w:sz w:val="28"/>
            <w:szCs w:val="28"/>
          </w:rPr>
          <w:fldChar w:fldCharType="separate"/>
        </w:r>
        <w:r w:rsidR="00B72545" w:rsidRPr="00B72545">
          <w:rPr>
            <w:rFonts w:asciiTheme="majorEastAsia" w:eastAsiaTheme="majorEastAsia" w:hAnsiTheme="majorEastAsia"/>
            <w:noProof/>
            <w:sz w:val="28"/>
            <w:szCs w:val="28"/>
            <w:lang w:val="zh-CN"/>
          </w:rPr>
          <w:t>-</w:t>
        </w:r>
        <w:r w:rsidR="00B72545">
          <w:rPr>
            <w:rFonts w:asciiTheme="majorEastAsia" w:eastAsiaTheme="majorEastAsia" w:hAnsiTheme="majorEastAsia"/>
            <w:noProof/>
            <w:sz w:val="28"/>
            <w:szCs w:val="28"/>
          </w:rPr>
          <w:t xml:space="preserve"> 1 -</w:t>
        </w:r>
        <w:r w:rsidRPr="00342FFA">
          <w:rPr>
            <w:rFonts w:asciiTheme="majorEastAsia" w:eastAsiaTheme="majorEastAsia" w:hAnsiTheme="majorEastAsia"/>
            <w:sz w:val="28"/>
            <w:szCs w:val="28"/>
          </w:rPr>
          <w:fldChar w:fldCharType="end"/>
        </w:r>
      </w:p>
    </w:sdtContent>
  </w:sdt>
  <w:p w:rsidR="00342FFA" w:rsidRDefault="00342F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2" w:rsidRDefault="00E32222" w:rsidP="008C7866">
      <w:r>
        <w:separator/>
      </w:r>
    </w:p>
  </w:footnote>
  <w:footnote w:type="continuationSeparator" w:id="0">
    <w:p w:rsidR="00E32222" w:rsidRDefault="00E32222" w:rsidP="008C7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7866"/>
    <w:rsid w:val="00005A01"/>
    <w:rsid w:val="00006FA9"/>
    <w:rsid w:val="000150F8"/>
    <w:rsid w:val="00016B33"/>
    <w:rsid w:val="00030241"/>
    <w:rsid w:val="00036927"/>
    <w:rsid w:val="000438A5"/>
    <w:rsid w:val="000468B4"/>
    <w:rsid w:val="000479D3"/>
    <w:rsid w:val="00061263"/>
    <w:rsid w:val="00080473"/>
    <w:rsid w:val="0008525B"/>
    <w:rsid w:val="00085C0C"/>
    <w:rsid w:val="0009257C"/>
    <w:rsid w:val="00094FF7"/>
    <w:rsid w:val="000A3B60"/>
    <w:rsid w:val="000B2955"/>
    <w:rsid w:val="000B3D24"/>
    <w:rsid w:val="000C151C"/>
    <w:rsid w:val="000C435E"/>
    <w:rsid w:val="000C796F"/>
    <w:rsid w:val="000D3212"/>
    <w:rsid w:val="000D47A3"/>
    <w:rsid w:val="000D4D65"/>
    <w:rsid w:val="000E7385"/>
    <w:rsid w:val="000F05EF"/>
    <w:rsid w:val="000F4968"/>
    <w:rsid w:val="00111763"/>
    <w:rsid w:val="0012585E"/>
    <w:rsid w:val="00144BA5"/>
    <w:rsid w:val="00147E38"/>
    <w:rsid w:val="00160095"/>
    <w:rsid w:val="00164163"/>
    <w:rsid w:val="00173AED"/>
    <w:rsid w:val="00182324"/>
    <w:rsid w:val="00183B01"/>
    <w:rsid w:val="0018614A"/>
    <w:rsid w:val="001A3068"/>
    <w:rsid w:val="001B1810"/>
    <w:rsid w:val="001C10F0"/>
    <w:rsid w:val="001C148D"/>
    <w:rsid w:val="001C4D4C"/>
    <w:rsid w:val="001C4FB5"/>
    <w:rsid w:val="001D0504"/>
    <w:rsid w:val="001E2061"/>
    <w:rsid w:val="001F57D1"/>
    <w:rsid w:val="001F7768"/>
    <w:rsid w:val="00205D93"/>
    <w:rsid w:val="00213732"/>
    <w:rsid w:val="002208A8"/>
    <w:rsid w:val="00222334"/>
    <w:rsid w:val="002420C0"/>
    <w:rsid w:val="00266EC4"/>
    <w:rsid w:val="00277B39"/>
    <w:rsid w:val="00286948"/>
    <w:rsid w:val="00294CA4"/>
    <w:rsid w:val="002A175F"/>
    <w:rsid w:val="002B0054"/>
    <w:rsid w:val="002B7763"/>
    <w:rsid w:val="002D566C"/>
    <w:rsid w:val="002F145F"/>
    <w:rsid w:val="0030123C"/>
    <w:rsid w:val="00307938"/>
    <w:rsid w:val="003122B1"/>
    <w:rsid w:val="0032772B"/>
    <w:rsid w:val="00340D5E"/>
    <w:rsid w:val="00342FFA"/>
    <w:rsid w:val="00344602"/>
    <w:rsid w:val="00345B31"/>
    <w:rsid w:val="00362734"/>
    <w:rsid w:val="00371BE4"/>
    <w:rsid w:val="003745B6"/>
    <w:rsid w:val="00384751"/>
    <w:rsid w:val="00393057"/>
    <w:rsid w:val="00397C48"/>
    <w:rsid w:val="003A6B34"/>
    <w:rsid w:val="003B09B1"/>
    <w:rsid w:val="003B75F3"/>
    <w:rsid w:val="003C2481"/>
    <w:rsid w:val="003D0141"/>
    <w:rsid w:val="003E52E4"/>
    <w:rsid w:val="003F522D"/>
    <w:rsid w:val="003F793B"/>
    <w:rsid w:val="00405DDA"/>
    <w:rsid w:val="004065CF"/>
    <w:rsid w:val="00414039"/>
    <w:rsid w:val="00424C4A"/>
    <w:rsid w:val="0043161D"/>
    <w:rsid w:val="00433E43"/>
    <w:rsid w:val="00467A86"/>
    <w:rsid w:val="00480989"/>
    <w:rsid w:val="00481548"/>
    <w:rsid w:val="004815FE"/>
    <w:rsid w:val="004A05D3"/>
    <w:rsid w:val="004A178C"/>
    <w:rsid w:val="004B106E"/>
    <w:rsid w:val="004C64C2"/>
    <w:rsid w:val="004D1F77"/>
    <w:rsid w:val="004E1684"/>
    <w:rsid w:val="004E7ED7"/>
    <w:rsid w:val="004F3F72"/>
    <w:rsid w:val="0050216B"/>
    <w:rsid w:val="005060EB"/>
    <w:rsid w:val="005062A3"/>
    <w:rsid w:val="0051098A"/>
    <w:rsid w:val="00514EEE"/>
    <w:rsid w:val="00515EE0"/>
    <w:rsid w:val="00522BBB"/>
    <w:rsid w:val="00523F38"/>
    <w:rsid w:val="00534EF9"/>
    <w:rsid w:val="0054016E"/>
    <w:rsid w:val="00544D6E"/>
    <w:rsid w:val="0054706B"/>
    <w:rsid w:val="0054792A"/>
    <w:rsid w:val="00551594"/>
    <w:rsid w:val="00552612"/>
    <w:rsid w:val="00563F23"/>
    <w:rsid w:val="0057025A"/>
    <w:rsid w:val="00580625"/>
    <w:rsid w:val="005818D2"/>
    <w:rsid w:val="00584CB1"/>
    <w:rsid w:val="005A5091"/>
    <w:rsid w:val="005B2972"/>
    <w:rsid w:val="005B6828"/>
    <w:rsid w:val="005B688D"/>
    <w:rsid w:val="005C2C53"/>
    <w:rsid w:val="005D4C10"/>
    <w:rsid w:val="005E29B9"/>
    <w:rsid w:val="005E30C7"/>
    <w:rsid w:val="00600272"/>
    <w:rsid w:val="00604A1B"/>
    <w:rsid w:val="006128A9"/>
    <w:rsid w:val="00614A2C"/>
    <w:rsid w:val="00617C78"/>
    <w:rsid w:val="00630144"/>
    <w:rsid w:val="00633B8E"/>
    <w:rsid w:val="006342EC"/>
    <w:rsid w:val="006422B2"/>
    <w:rsid w:val="00646875"/>
    <w:rsid w:val="00652265"/>
    <w:rsid w:val="006539AF"/>
    <w:rsid w:val="006565FD"/>
    <w:rsid w:val="006604DC"/>
    <w:rsid w:val="00660C2B"/>
    <w:rsid w:val="006735DE"/>
    <w:rsid w:val="00674F26"/>
    <w:rsid w:val="006778EF"/>
    <w:rsid w:val="0068076D"/>
    <w:rsid w:val="00683E9D"/>
    <w:rsid w:val="006873FE"/>
    <w:rsid w:val="00691291"/>
    <w:rsid w:val="00691367"/>
    <w:rsid w:val="00694ECF"/>
    <w:rsid w:val="006A0AF8"/>
    <w:rsid w:val="006A129C"/>
    <w:rsid w:val="006A6D05"/>
    <w:rsid w:val="006B34ED"/>
    <w:rsid w:val="006C65D5"/>
    <w:rsid w:val="006C75E9"/>
    <w:rsid w:val="006D0DFD"/>
    <w:rsid w:val="006E1A91"/>
    <w:rsid w:val="006E1F91"/>
    <w:rsid w:val="006F3598"/>
    <w:rsid w:val="00706B1A"/>
    <w:rsid w:val="00712B8C"/>
    <w:rsid w:val="00713C77"/>
    <w:rsid w:val="0073025C"/>
    <w:rsid w:val="00730D1E"/>
    <w:rsid w:val="0073521C"/>
    <w:rsid w:val="007374A7"/>
    <w:rsid w:val="00747A11"/>
    <w:rsid w:val="00747BD8"/>
    <w:rsid w:val="00747E5F"/>
    <w:rsid w:val="00752B25"/>
    <w:rsid w:val="0075437C"/>
    <w:rsid w:val="007554E1"/>
    <w:rsid w:val="0076688A"/>
    <w:rsid w:val="00767B31"/>
    <w:rsid w:val="00770645"/>
    <w:rsid w:val="00793211"/>
    <w:rsid w:val="007A711D"/>
    <w:rsid w:val="007C099E"/>
    <w:rsid w:val="007C1097"/>
    <w:rsid w:val="007C3561"/>
    <w:rsid w:val="007C42EF"/>
    <w:rsid w:val="007D75A7"/>
    <w:rsid w:val="007D7F99"/>
    <w:rsid w:val="007E1181"/>
    <w:rsid w:val="007F5F00"/>
    <w:rsid w:val="007F6D51"/>
    <w:rsid w:val="007F79BD"/>
    <w:rsid w:val="008028B3"/>
    <w:rsid w:val="0082328D"/>
    <w:rsid w:val="00831764"/>
    <w:rsid w:val="0083323E"/>
    <w:rsid w:val="00833290"/>
    <w:rsid w:val="008462A9"/>
    <w:rsid w:val="00855667"/>
    <w:rsid w:val="00871CE5"/>
    <w:rsid w:val="008738C7"/>
    <w:rsid w:val="00887506"/>
    <w:rsid w:val="00895C2A"/>
    <w:rsid w:val="008961FB"/>
    <w:rsid w:val="008A4923"/>
    <w:rsid w:val="008A5F43"/>
    <w:rsid w:val="008B36CE"/>
    <w:rsid w:val="008C1EB6"/>
    <w:rsid w:val="008C41B3"/>
    <w:rsid w:val="008C7721"/>
    <w:rsid w:val="008C7866"/>
    <w:rsid w:val="008E06A0"/>
    <w:rsid w:val="008F1976"/>
    <w:rsid w:val="008F47F3"/>
    <w:rsid w:val="00901FF5"/>
    <w:rsid w:val="0091661C"/>
    <w:rsid w:val="0093357D"/>
    <w:rsid w:val="00937958"/>
    <w:rsid w:val="00940DEA"/>
    <w:rsid w:val="0095045B"/>
    <w:rsid w:val="00950603"/>
    <w:rsid w:val="00955B5F"/>
    <w:rsid w:val="00956000"/>
    <w:rsid w:val="009603EA"/>
    <w:rsid w:val="0096721E"/>
    <w:rsid w:val="009713F2"/>
    <w:rsid w:val="009726E9"/>
    <w:rsid w:val="009730E1"/>
    <w:rsid w:val="00974DC9"/>
    <w:rsid w:val="009755B5"/>
    <w:rsid w:val="00993D6B"/>
    <w:rsid w:val="0099442B"/>
    <w:rsid w:val="00996CA2"/>
    <w:rsid w:val="009A1A28"/>
    <w:rsid w:val="009B750E"/>
    <w:rsid w:val="009B7947"/>
    <w:rsid w:val="009D45D5"/>
    <w:rsid w:val="009D5152"/>
    <w:rsid w:val="009E7A11"/>
    <w:rsid w:val="009F692D"/>
    <w:rsid w:val="00A03883"/>
    <w:rsid w:val="00A05269"/>
    <w:rsid w:val="00A1021F"/>
    <w:rsid w:val="00A22746"/>
    <w:rsid w:val="00A2619B"/>
    <w:rsid w:val="00A31979"/>
    <w:rsid w:val="00A32B5B"/>
    <w:rsid w:val="00A5306E"/>
    <w:rsid w:val="00A55623"/>
    <w:rsid w:val="00A608E6"/>
    <w:rsid w:val="00A666DC"/>
    <w:rsid w:val="00A72B05"/>
    <w:rsid w:val="00A73AE5"/>
    <w:rsid w:val="00A74CE0"/>
    <w:rsid w:val="00A75871"/>
    <w:rsid w:val="00A84871"/>
    <w:rsid w:val="00A84B74"/>
    <w:rsid w:val="00A859E7"/>
    <w:rsid w:val="00A93FF5"/>
    <w:rsid w:val="00A96798"/>
    <w:rsid w:val="00AA10DD"/>
    <w:rsid w:val="00AA41F6"/>
    <w:rsid w:val="00AC4808"/>
    <w:rsid w:val="00AC5C55"/>
    <w:rsid w:val="00AD40AD"/>
    <w:rsid w:val="00AD5315"/>
    <w:rsid w:val="00AE7B44"/>
    <w:rsid w:val="00B02E37"/>
    <w:rsid w:val="00B179AD"/>
    <w:rsid w:val="00B35F39"/>
    <w:rsid w:val="00B512A2"/>
    <w:rsid w:val="00B62212"/>
    <w:rsid w:val="00B63219"/>
    <w:rsid w:val="00B72545"/>
    <w:rsid w:val="00B82E92"/>
    <w:rsid w:val="00B844EB"/>
    <w:rsid w:val="00B94E69"/>
    <w:rsid w:val="00B9608D"/>
    <w:rsid w:val="00BA4F17"/>
    <w:rsid w:val="00BA5251"/>
    <w:rsid w:val="00BB2212"/>
    <w:rsid w:val="00BB7178"/>
    <w:rsid w:val="00BC0B01"/>
    <w:rsid w:val="00BD1B96"/>
    <w:rsid w:val="00BD2253"/>
    <w:rsid w:val="00BF2D4C"/>
    <w:rsid w:val="00C04F6C"/>
    <w:rsid w:val="00C21F50"/>
    <w:rsid w:val="00C30E35"/>
    <w:rsid w:val="00C355EE"/>
    <w:rsid w:val="00C35B93"/>
    <w:rsid w:val="00C3739A"/>
    <w:rsid w:val="00C3753C"/>
    <w:rsid w:val="00C83827"/>
    <w:rsid w:val="00C91FE4"/>
    <w:rsid w:val="00CC1E53"/>
    <w:rsid w:val="00CC79D1"/>
    <w:rsid w:val="00CD148A"/>
    <w:rsid w:val="00CD29DC"/>
    <w:rsid w:val="00CF791E"/>
    <w:rsid w:val="00D03056"/>
    <w:rsid w:val="00D10C67"/>
    <w:rsid w:val="00D13833"/>
    <w:rsid w:val="00D30686"/>
    <w:rsid w:val="00D30723"/>
    <w:rsid w:val="00D55DA4"/>
    <w:rsid w:val="00D62C40"/>
    <w:rsid w:val="00D75DC4"/>
    <w:rsid w:val="00D85F7D"/>
    <w:rsid w:val="00D90DDE"/>
    <w:rsid w:val="00D95ABA"/>
    <w:rsid w:val="00DA08A4"/>
    <w:rsid w:val="00DB17EB"/>
    <w:rsid w:val="00DB4A60"/>
    <w:rsid w:val="00DD2DA3"/>
    <w:rsid w:val="00DE544F"/>
    <w:rsid w:val="00DE6D29"/>
    <w:rsid w:val="00DF1B17"/>
    <w:rsid w:val="00DF5E50"/>
    <w:rsid w:val="00E01884"/>
    <w:rsid w:val="00E06504"/>
    <w:rsid w:val="00E14BA0"/>
    <w:rsid w:val="00E20B25"/>
    <w:rsid w:val="00E24C24"/>
    <w:rsid w:val="00E25D9B"/>
    <w:rsid w:val="00E275D5"/>
    <w:rsid w:val="00E319F0"/>
    <w:rsid w:val="00E32222"/>
    <w:rsid w:val="00E33219"/>
    <w:rsid w:val="00E34643"/>
    <w:rsid w:val="00E54CE2"/>
    <w:rsid w:val="00E650AD"/>
    <w:rsid w:val="00E87CD2"/>
    <w:rsid w:val="00E954A0"/>
    <w:rsid w:val="00EB42B1"/>
    <w:rsid w:val="00EB7B86"/>
    <w:rsid w:val="00EC3F7E"/>
    <w:rsid w:val="00EE2D1A"/>
    <w:rsid w:val="00EF144A"/>
    <w:rsid w:val="00F11EC2"/>
    <w:rsid w:val="00F15781"/>
    <w:rsid w:val="00F15B87"/>
    <w:rsid w:val="00F21A43"/>
    <w:rsid w:val="00F22471"/>
    <w:rsid w:val="00F25D79"/>
    <w:rsid w:val="00F552AE"/>
    <w:rsid w:val="00F62D82"/>
    <w:rsid w:val="00F95ECA"/>
    <w:rsid w:val="00FC2C5B"/>
    <w:rsid w:val="00FD6DB3"/>
    <w:rsid w:val="00FE20FE"/>
    <w:rsid w:val="00FF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866"/>
    <w:rPr>
      <w:rFonts w:ascii="Times New Roman" w:eastAsia="宋体" w:hAnsi="Times New Roman" w:cs="Times New Roman"/>
      <w:sz w:val="18"/>
      <w:szCs w:val="18"/>
    </w:rPr>
  </w:style>
  <w:style w:type="paragraph" w:styleId="a4">
    <w:name w:val="footer"/>
    <w:basedOn w:val="a"/>
    <w:link w:val="Char0"/>
    <w:uiPriority w:val="99"/>
    <w:unhideWhenUsed/>
    <w:rsid w:val="008C7866"/>
    <w:pPr>
      <w:tabs>
        <w:tab w:val="center" w:pos="4153"/>
        <w:tab w:val="right" w:pos="8306"/>
      </w:tabs>
      <w:snapToGrid w:val="0"/>
      <w:jc w:val="left"/>
    </w:pPr>
    <w:rPr>
      <w:sz w:val="18"/>
      <w:szCs w:val="18"/>
    </w:rPr>
  </w:style>
  <w:style w:type="character" w:customStyle="1" w:styleId="Char0">
    <w:name w:val="页脚 Char"/>
    <w:basedOn w:val="a0"/>
    <w:link w:val="a4"/>
    <w:uiPriority w:val="99"/>
    <w:rsid w:val="008C7866"/>
    <w:rPr>
      <w:rFonts w:ascii="Times New Roman" w:eastAsia="宋体" w:hAnsi="Times New Roman" w:cs="Times New Roman"/>
      <w:sz w:val="18"/>
      <w:szCs w:val="18"/>
    </w:rPr>
  </w:style>
  <w:style w:type="paragraph" w:styleId="a5">
    <w:name w:val="Balloon Text"/>
    <w:basedOn w:val="a"/>
    <w:link w:val="Char1"/>
    <w:uiPriority w:val="99"/>
    <w:semiHidden/>
    <w:unhideWhenUsed/>
    <w:rsid w:val="008C7866"/>
    <w:rPr>
      <w:sz w:val="18"/>
      <w:szCs w:val="18"/>
    </w:rPr>
  </w:style>
  <w:style w:type="character" w:customStyle="1" w:styleId="Char1">
    <w:name w:val="批注框文本 Char"/>
    <w:basedOn w:val="a0"/>
    <w:link w:val="a5"/>
    <w:uiPriority w:val="99"/>
    <w:semiHidden/>
    <w:rsid w:val="008C7866"/>
    <w:rPr>
      <w:rFonts w:ascii="Times New Roman" w:eastAsia="宋体" w:hAnsi="Times New Roman" w:cs="Times New Roman"/>
      <w:sz w:val="18"/>
      <w:szCs w:val="18"/>
    </w:rPr>
  </w:style>
  <w:style w:type="paragraph" w:customStyle="1" w:styleId="Char2">
    <w:name w:val="Char"/>
    <w:basedOn w:val="a"/>
    <w:rsid w:val="001E2061"/>
    <w:rPr>
      <w:rFonts w:ascii="Tahoma" w:hAnsi="Tahoma"/>
      <w:sz w:val="24"/>
      <w:szCs w:val="20"/>
    </w:rPr>
  </w:style>
  <w:style w:type="paragraph" w:styleId="a6">
    <w:name w:val="Body Text Indent"/>
    <w:basedOn w:val="a"/>
    <w:link w:val="Char3"/>
    <w:rsid w:val="006778EF"/>
    <w:pPr>
      <w:spacing w:line="540" w:lineRule="exact"/>
      <w:ind w:firstLine="560"/>
    </w:pPr>
    <w:rPr>
      <w:rFonts w:eastAsia="仿宋_GB2312"/>
      <w:sz w:val="28"/>
      <w:szCs w:val="20"/>
    </w:rPr>
  </w:style>
  <w:style w:type="character" w:customStyle="1" w:styleId="Char3">
    <w:name w:val="正文文本缩进 Char"/>
    <w:basedOn w:val="a0"/>
    <w:link w:val="a6"/>
    <w:rsid w:val="006778EF"/>
    <w:rPr>
      <w:rFonts w:ascii="Times New Roman" w:eastAsia="仿宋_GB2312" w:hAnsi="Times New Roman" w:cs="Times New Roman"/>
      <w:sz w:val="28"/>
      <w:szCs w:val="20"/>
    </w:rPr>
  </w:style>
  <w:style w:type="paragraph" w:styleId="a7">
    <w:name w:val="Date"/>
    <w:basedOn w:val="a"/>
    <w:next w:val="a"/>
    <w:link w:val="Char4"/>
    <w:uiPriority w:val="99"/>
    <w:semiHidden/>
    <w:unhideWhenUsed/>
    <w:rsid w:val="00B82E92"/>
    <w:pPr>
      <w:ind w:leftChars="2500" w:left="100"/>
    </w:pPr>
  </w:style>
  <w:style w:type="character" w:customStyle="1" w:styleId="Char4">
    <w:name w:val="日期 Char"/>
    <w:basedOn w:val="a0"/>
    <w:link w:val="a7"/>
    <w:uiPriority w:val="99"/>
    <w:semiHidden/>
    <w:rsid w:val="00B82E92"/>
    <w:rPr>
      <w:rFonts w:ascii="Times New Roman" w:eastAsia="宋体" w:hAnsi="Times New Roman" w:cs="Times New Roman"/>
      <w:szCs w:val="24"/>
    </w:rPr>
  </w:style>
  <w:style w:type="paragraph" w:customStyle="1" w:styleId="Char5">
    <w:name w:val="Char"/>
    <w:basedOn w:val="a"/>
    <w:rsid w:val="0054016E"/>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62194-9191-406D-B7E7-5BC9868F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846</Words>
  <Characters>4823</Characters>
  <Application>Microsoft Office Word</Application>
  <DocSecurity>0</DocSecurity>
  <Lines>40</Lines>
  <Paragraphs>11</Paragraphs>
  <ScaleCrop>false</ScaleCrop>
  <Company>Lenovo</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2017-01-16T08:26:00Z</cp:lastPrinted>
  <dcterms:created xsi:type="dcterms:W3CDTF">2015-10-10T05:42:00Z</dcterms:created>
  <dcterms:modified xsi:type="dcterms:W3CDTF">2017-01-16T08:26:00Z</dcterms:modified>
</cp:coreProperties>
</file>